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F770" w14:textId="11A41C5F" w:rsidR="004046CC" w:rsidRPr="0043504B" w:rsidRDefault="00AA13C9">
      <w:pPr>
        <w:spacing w:after="0" w:line="265" w:lineRule="auto"/>
        <w:ind w:left="15"/>
        <w:rPr>
          <w:rFonts w:ascii="Times New Roman" w:hAnsi="Times New Roman" w:cs="Times New Roman"/>
          <w:sz w:val="16"/>
          <w:szCs w:val="16"/>
        </w:rPr>
      </w:pPr>
      <w:r w:rsidRPr="0043504B">
        <w:rPr>
          <w:rFonts w:ascii="Times New Roman" w:eastAsia="Malgun Gothic" w:hAnsi="Times New Roman" w:cs="Times New Roman"/>
          <w:sz w:val="16"/>
          <w:szCs w:val="16"/>
        </w:rPr>
        <w:t xml:space="preserve">IANB1228 </w:t>
      </w:r>
    </w:p>
    <w:p w14:paraId="75CE5009" w14:textId="513413EA" w:rsidR="004046CC" w:rsidRPr="0043504B" w:rsidRDefault="00AA13C9">
      <w:pPr>
        <w:spacing w:after="364" w:line="265" w:lineRule="auto"/>
        <w:ind w:left="15"/>
        <w:rPr>
          <w:rFonts w:ascii="Times New Roman" w:hAnsi="Times New Roman" w:cs="Times New Roman"/>
          <w:sz w:val="16"/>
          <w:szCs w:val="16"/>
        </w:rPr>
      </w:pPr>
      <w:r w:rsidRPr="0043504B">
        <w:rPr>
          <w:rFonts w:ascii="Times New Roman" w:eastAsia="Malgun Gothic" w:hAnsi="Times New Roman" w:cs="Times New Roman"/>
          <w:sz w:val="16"/>
          <w:szCs w:val="16"/>
        </w:rPr>
        <w:t>04/20</w:t>
      </w:r>
      <w:r w:rsidR="0043504B">
        <w:rPr>
          <w:rFonts w:ascii="Times New Roman" w:eastAsia="Malgun Gothic" w:hAnsi="Times New Roman" w:cs="Times New Roman"/>
          <w:sz w:val="16"/>
          <w:szCs w:val="16"/>
        </w:rPr>
        <w:t>22</w:t>
      </w:r>
    </w:p>
    <w:p w14:paraId="2024876B" w14:textId="77777777" w:rsidR="0043504B" w:rsidRDefault="0043504B">
      <w:pPr>
        <w:spacing w:after="0" w:line="265" w:lineRule="auto"/>
        <w:ind w:left="305" w:right="276"/>
        <w:jc w:val="center"/>
        <w:rPr>
          <w:rFonts w:ascii="Times New Roman" w:hAnsi="Times New Roman" w:cs="Times New Roman"/>
          <w:sz w:val="24"/>
          <w:szCs w:val="24"/>
        </w:rPr>
      </w:pPr>
    </w:p>
    <w:p w14:paraId="06E16CFF" w14:textId="266F8A97" w:rsidR="004046CC" w:rsidRPr="0043504B" w:rsidRDefault="00AA13C9">
      <w:pPr>
        <w:spacing w:after="0" w:line="265" w:lineRule="auto"/>
        <w:ind w:left="305" w:right="276"/>
        <w:jc w:val="center"/>
        <w:rPr>
          <w:rFonts w:ascii="Times New Roman" w:hAnsi="Times New Roman" w:cs="Times New Roman"/>
          <w:sz w:val="28"/>
          <w:szCs w:val="28"/>
        </w:rPr>
      </w:pPr>
      <w:r w:rsidRPr="0043504B">
        <w:rPr>
          <w:rFonts w:ascii="Times New Roman" w:hAnsi="Times New Roman" w:cs="Times New Roman"/>
          <w:sz w:val="28"/>
          <w:szCs w:val="28"/>
        </w:rPr>
        <w:t xml:space="preserve">UNITED STATES BANKRUPTCY COURT </w:t>
      </w:r>
    </w:p>
    <w:p w14:paraId="111F32B4" w14:textId="555DC6C6" w:rsidR="004046CC" w:rsidRPr="0043504B" w:rsidRDefault="00AA13C9">
      <w:pPr>
        <w:spacing w:after="531" w:line="265" w:lineRule="auto"/>
        <w:ind w:left="305" w:right="279"/>
        <w:jc w:val="center"/>
        <w:rPr>
          <w:rFonts w:ascii="Times New Roman" w:hAnsi="Times New Roman" w:cs="Times New Roman"/>
          <w:sz w:val="28"/>
          <w:szCs w:val="28"/>
        </w:rPr>
      </w:pPr>
      <w:r w:rsidRPr="0043504B">
        <w:rPr>
          <w:rFonts w:ascii="Times New Roman" w:hAnsi="Times New Roman" w:cs="Times New Roman"/>
          <w:sz w:val="28"/>
          <w:szCs w:val="28"/>
        </w:rPr>
        <w:t xml:space="preserve">NORTHERN DISTRICT OF IOWA </w:t>
      </w:r>
    </w:p>
    <w:p w14:paraId="164E4B75" w14:textId="77777777" w:rsidR="00F95AB2" w:rsidRDefault="00AA13C9">
      <w:pPr>
        <w:tabs>
          <w:tab w:val="center" w:pos="6318"/>
        </w:tabs>
        <w:spacing w:after="264" w:line="265" w:lineRule="auto"/>
        <w:ind w:left="0" w:firstLine="0"/>
        <w:rPr>
          <w:rFonts w:ascii="Times New Roman" w:hAnsi="Times New Roman" w:cs="Times New Roman"/>
          <w:sz w:val="24"/>
          <w:szCs w:val="24"/>
        </w:rPr>
      </w:pPr>
      <w:r w:rsidRPr="0043504B">
        <w:rPr>
          <w:rFonts w:ascii="Times New Roman" w:hAnsi="Times New Roman" w:cs="Times New Roman"/>
          <w:sz w:val="24"/>
          <w:szCs w:val="24"/>
        </w:rPr>
        <w:t xml:space="preserve">IN RE: </w:t>
      </w:r>
      <w:r w:rsidRPr="0043504B">
        <w:rPr>
          <w:rFonts w:ascii="Times New Roman" w:hAnsi="Times New Roman" w:cs="Times New Roman"/>
          <w:sz w:val="24"/>
          <w:szCs w:val="24"/>
        </w:rPr>
        <w:tab/>
      </w:r>
    </w:p>
    <w:p w14:paraId="74E8E27A" w14:textId="4E2AC48E" w:rsidR="004046CC" w:rsidRPr="0043504B" w:rsidRDefault="00F95AB2">
      <w:pPr>
        <w:tabs>
          <w:tab w:val="center" w:pos="6318"/>
        </w:tabs>
        <w:spacing w:after="264" w:line="265" w:lineRule="auto"/>
        <w:ind w:left="0" w:firstLine="0"/>
        <w:rPr>
          <w:rFonts w:ascii="Times New Roman" w:hAnsi="Times New Roman" w:cs="Times New Roman"/>
          <w:sz w:val="24"/>
          <w:szCs w:val="24"/>
        </w:rPr>
      </w:pPr>
      <w:r>
        <w:rPr>
          <w:rFonts w:ascii="Times New Roman" w:hAnsi="Times New Roman" w:cs="Times New Roman"/>
          <w:sz w:val="24"/>
          <w:szCs w:val="24"/>
        </w:rPr>
        <w:tab/>
      </w:r>
      <w:r w:rsidR="00AA13C9" w:rsidRPr="0043504B">
        <w:rPr>
          <w:rFonts w:ascii="Times New Roman" w:hAnsi="Times New Roman" w:cs="Times New Roman"/>
          <w:sz w:val="24"/>
          <w:szCs w:val="24"/>
        </w:rPr>
        <w:t xml:space="preserve">Chapter 12 </w:t>
      </w:r>
    </w:p>
    <w:p w14:paraId="25456047" w14:textId="77777777" w:rsidR="004046CC" w:rsidRPr="0043504B" w:rsidRDefault="00AA13C9">
      <w:pPr>
        <w:spacing w:after="269" w:line="259" w:lineRule="auto"/>
        <w:ind w:left="3678" w:firstLine="0"/>
        <w:jc w:val="center"/>
        <w:rPr>
          <w:rFonts w:ascii="Times New Roman" w:hAnsi="Times New Roman" w:cs="Times New Roman"/>
          <w:sz w:val="24"/>
          <w:szCs w:val="24"/>
        </w:rPr>
      </w:pPr>
      <w:r w:rsidRPr="0043504B">
        <w:rPr>
          <w:rFonts w:ascii="Times New Roman" w:hAnsi="Times New Roman" w:cs="Times New Roman"/>
          <w:sz w:val="24"/>
          <w:szCs w:val="24"/>
        </w:rPr>
        <w:t xml:space="preserve">Bankruptcy No. </w:t>
      </w:r>
    </w:p>
    <w:p w14:paraId="718B444E" w14:textId="77777777" w:rsidR="004046CC" w:rsidRPr="0043504B" w:rsidRDefault="00AA13C9">
      <w:pPr>
        <w:spacing w:after="593" w:line="265" w:lineRule="auto"/>
        <w:ind w:left="750"/>
        <w:rPr>
          <w:rFonts w:ascii="Times New Roman" w:hAnsi="Times New Roman" w:cs="Times New Roman"/>
          <w:sz w:val="24"/>
          <w:szCs w:val="24"/>
        </w:rPr>
      </w:pPr>
      <w:r w:rsidRPr="0043504B">
        <w:rPr>
          <w:rFonts w:ascii="Times New Roman" w:hAnsi="Times New Roman" w:cs="Times New Roman"/>
          <w:sz w:val="24"/>
          <w:szCs w:val="24"/>
        </w:rPr>
        <w:t xml:space="preserve">Debtor. </w:t>
      </w:r>
    </w:p>
    <w:p w14:paraId="06C84D3D" w14:textId="77777777" w:rsidR="004046CC" w:rsidRPr="0043504B" w:rsidRDefault="00AA13C9">
      <w:pPr>
        <w:spacing w:after="0" w:line="265" w:lineRule="auto"/>
        <w:ind w:left="305" w:right="279"/>
        <w:jc w:val="center"/>
        <w:rPr>
          <w:rFonts w:ascii="Times New Roman" w:hAnsi="Times New Roman" w:cs="Times New Roman"/>
          <w:sz w:val="28"/>
          <w:szCs w:val="28"/>
        </w:rPr>
      </w:pPr>
      <w:r w:rsidRPr="0043504B">
        <w:rPr>
          <w:rFonts w:ascii="Times New Roman" w:hAnsi="Times New Roman" w:cs="Times New Roman"/>
          <w:sz w:val="28"/>
          <w:szCs w:val="28"/>
        </w:rPr>
        <w:t xml:space="preserve">DEBTOR’S CERTIFIED MOTION  </w:t>
      </w:r>
    </w:p>
    <w:p w14:paraId="4D47DC06" w14:textId="77777777" w:rsidR="004046CC" w:rsidRPr="0043504B" w:rsidRDefault="00AA13C9">
      <w:pPr>
        <w:spacing w:after="0" w:line="265" w:lineRule="auto"/>
        <w:ind w:left="305" w:right="280"/>
        <w:jc w:val="center"/>
        <w:rPr>
          <w:rFonts w:ascii="Times New Roman" w:hAnsi="Times New Roman" w:cs="Times New Roman"/>
          <w:sz w:val="28"/>
          <w:szCs w:val="28"/>
        </w:rPr>
      </w:pPr>
      <w:r w:rsidRPr="0043504B">
        <w:rPr>
          <w:rFonts w:ascii="Times New Roman" w:hAnsi="Times New Roman" w:cs="Times New Roman"/>
          <w:sz w:val="28"/>
          <w:szCs w:val="28"/>
        </w:rPr>
        <w:t xml:space="preserve">FOR ENTRY OF DISCHARGE ORDER AND </w:t>
      </w:r>
    </w:p>
    <w:p w14:paraId="58D0BB3A" w14:textId="79E9A31A" w:rsidR="004046CC" w:rsidRDefault="00AA13C9">
      <w:pPr>
        <w:spacing w:after="204" w:line="265" w:lineRule="auto"/>
        <w:ind w:left="305"/>
        <w:jc w:val="center"/>
        <w:rPr>
          <w:rFonts w:ascii="Times New Roman" w:hAnsi="Times New Roman" w:cs="Times New Roman"/>
          <w:sz w:val="24"/>
          <w:szCs w:val="24"/>
        </w:rPr>
      </w:pPr>
      <w:r w:rsidRPr="0043504B">
        <w:rPr>
          <w:rFonts w:ascii="Times New Roman" w:hAnsi="Times New Roman" w:cs="Times New Roman"/>
          <w:sz w:val="28"/>
          <w:szCs w:val="28"/>
        </w:rPr>
        <w:t>NOTICE OF DEADLINE TO OBJECT</w:t>
      </w:r>
      <w:r w:rsidRPr="0043504B">
        <w:rPr>
          <w:rFonts w:ascii="Times New Roman" w:hAnsi="Times New Roman" w:cs="Times New Roman"/>
          <w:sz w:val="24"/>
          <w:szCs w:val="24"/>
        </w:rPr>
        <w:t xml:space="preserve">   </w:t>
      </w:r>
    </w:p>
    <w:p w14:paraId="1323280A" w14:textId="77777777" w:rsidR="0043504B" w:rsidRPr="0043504B" w:rsidRDefault="0043504B">
      <w:pPr>
        <w:spacing w:after="204" w:line="265" w:lineRule="auto"/>
        <w:ind w:left="305"/>
        <w:jc w:val="center"/>
        <w:rPr>
          <w:rFonts w:ascii="Times New Roman" w:hAnsi="Times New Roman" w:cs="Times New Roman"/>
          <w:sz w:val="24"/>
          <w:szCs w:val="24"/>
        </w:rPr>
      </w:pPr>
    </w:p>
    <w:p w14:paraId="5AAB933C" w14:textId="46C3CA65" w:rsidR="004046CC" w:rsidRDefault="00AA13C9">
      <w:pPr>
        <w:ind w:left="19" w:right="22" w:firstLine="720"/>
        <w:rPr>
          <w:rFonts w:ascii="Times New Roman" w:hAnsi="Times New Roman" w:cs="Times New Roman"/>
          <w:sz w:val="24"/>
          <w:szCs w:val="24"/>
        </w:rPr>
      </w:pPr>
      <w:r w:rsidRPr="0043504B">
        <w:rPr>
          <w:rFonts w:ascii="Times New Roman" w:hAnsi="Times New Roman" w:cs="Times New Roman"/>
          <w:sz w:val="24"/>
          <w:szCs w:val="24"/>
        </w:rPr>
        <w:t xml:space="preserve">The undersigned debtor moves for entry of discharge, and in support of debtor’s motion certifies, under penalty of perjury, the following (a statement is checked only if it is true and accurate): </w:t>
      </w:r>
    </w:p>
    <w:p w14:paraId="60385876" w14:textId="77777777" w:rsidR="0043504B" w:rsidRPr="0043504B" w:rsidRDefault="0043504B">
      <w:pPr>
        <w:ind w:left="19" w:right="22" w:firstLine="720"/>
        <w:rPr>
          <w:rFonts w:ascii="Times New Roman" w:hAnsi="Times New Roman" w:cs="Times New Roman"/>
          <w:sz w:val="24"/>
          <w:szCs w:val="24"/>
        </w:rPr>
      </w:pPr>
    </w:p>
    <w:p w14:paraId="033C459C" w14:textId="77777777" w:rsidR="004046CC" w:rsidRPr="0043504B" w:rsidRDefault="00AA13C9">
      <w:pPr>
        <w:numPr>
          <w:ilvl w:val="0"/>
          <w:numId w:val="1"/>
        </w:numPr>
        <w:ind w:right="22" w:hanging="720"/>
        <w:rPr>
          <w:rFonts w:ascii="Times New Roman" w:hAnsi="Times New Roman" w:cs="Times New Roman"/>
          <w:sz w:val="24"/>
          <w:szCs w:val="24"/>
        </w:rPr>
      </w:pPr>
      <w:r w:rsidRPr="0043504B">
        <w:rPr>
          <w:rFonts w:ascii="Times New Roman" w:hAnsi="Times New Roman" w:cs="Times New Roman"/>
          <w:sz w:val="24"/>
          <w:szCs w:val="24"/>
        </w:rPr>
        <w:t>Plan Payments ‐ 11 U.S.C. § 1228 (a) ‐ (This statement must be checked or the motion will be denied without hearing.)</w:t>
      </w:r>
    </w:p>
    <w:p w14:paraId="3A4718DC" w14:textId="6CA6838D" w:rsidR="004046CC" w:rsidRDefault="00AA13C9">
      <w:pPr>
        <w:tabs>
          <w:tab w:val="center" w:pos="1678"/>
          <w:tab w:val="center" w:pos="5472"/>
        </w:tabs>
        <w:ind w:left="0" w:firstLine="0"/>
        <w:rPr>
          <w:rFonts w:ascii="Times New Roman" w:hAnsi="Times New Roman" w:cs="Times New Roman"/>
          <w:sz w:val="24"/>
          <w:szCs w:val="24"/>
        </w:rPr>
      </w:pPr>
      <w:r w:rsidRPr="0043504B">
        <w:rPr>
          <w:rFonts w:ascii="Times New Roman" w:hAnsi="Times New Roman" w:cs="Times New Roman"/>
          <w:sz w:val="24"/>
          <w:szCs w:val="24"/>
        </w:rPr>
        <w:tab/>
        <w:t xml:space="preserve">____ </w:t>
      </w:r>
      <w:r w:rsidRPr="0043504B">
        <w:rPr>
          <w:rFonts w:ascii="Times New Roman" w:hAnsi="Times New Roman" w:cs="Times New Roman"/>
          <w:sz w:val="24"/>
          <w:szCs w:val="24"/>
        </w:rPr>
        <w:tab/>
        <w:t>Debtor has completed all payments under the confirmed chapter 13 plan.</w:t>
      </w:r>
    </w:p>
    <w:p w14:paraId="4B11AC83" w14:textId="77777777" w:rsidR="0043504B" w:rsidRPr="0043504B" w:rsidRDefault="0043504B">
      <w:pPr>
        <w:tabs>
          <w:tab w:val="center" w:pos="1678"/>
          <w:tab w:val="center" w:pos="5472"/>
        </w:tabs>
        <w:ind w:left="0" w:firstLine="0"/>
        <w:rPr>
          <w:rFonts w:ascii="Times New Roman" w:hAnsi="Times New Roman" w:cs="Times New Roman"/>
          <w:sz w:val="24"/>
          <w:szCs w:val="24"/>
        </w:rPr>
      </w:pPr>
    </w:p>
    <w:p w14:paraId="549189B0" w14:textId="77777777" w:rsidR="004046CC" w:rsidRPr="0043504B" w:rsidRDefault="00AA13C9">
      <w:pPr>
        <w:numPr>
          <w:ilvl w:val="0"/>
          <w:numId w:val="1"/>
        </w:numPr>
        <w:ind w:right="22" w:hanging="720"/>
        <w:rPr>
          <w:rFonts w:ascii="Times New Roman" w:hAnsi="Times New Roman" w:cs="Times New Roman"/>
          <w:sz w:val="24"/>
          <w:szCs w:val="24"/>
        </w:rPr>
      </w:pPr>
      <w:r w:rsidRPr="0043504B">
        <w:rPr>
          <w:rFonts w:ascii="Times New Roman" w:hAnsi="Times New Roman" w:cs="Times New Roman"/>
          <w:sz w:val="24"/>
          <w:szCs w:val="24"/>
        </w:rPr>
        <w:t>Domestic Support Obligations ‐ 11 U.S.C. § 1228 (a) ‐ (Check (a), (b), or (c)):</w:t>
      </w:r>
    </w:p>
    <w:p w14:paraId="6E5C06A4" w14:textId="77777777" w:rsidR="004046CC" w:rsidRPr="0043504B" w:rsidRDefault="00AA13C9" w:rsidP="0043504B">
      <w:pPr>
        <w:ind w:left="2160" w:right="22" w:hanging="810"/>
        <w:rPr>
          <w:rFonts w:ascii="Times New Roman" w:hAnsi="Times New Roman" w:cs="Times New Roman"/>
          <w:sz w:val="24"/>
          <w:szCs w:val="24"/>
        </w:rPr>
      </w:pPr>
      <w:r w:rsidRPr="0043504B">
        <w:rPr>
          <w:rFonts w:ascii="Times New Roman" w:hAnsi="Times New Roman" w:cs="Times New Roman"/>
          <w:sz w:val="24"/>
          <w:szCs w:val="24"/>
        </w:rPr>
        <w:t>(a)</w:t>
      </w:r>
      <w:r w:rsidRPr="0043504B">
        <w:rPr>
          <w:rFonts w:ascii="Times New Roman" w:hAnsi="Times New Roman" w:cs="Times New Roman"/>
          <w:sz w:val="24"/>
          <w:szCs w:val="24"/>
        </w:rPr>
        <w:tab/>
        <w:t xml:space="preserve">____ Debtor has not been required by a judicial or administrative order or by statute to pay a domestic support obligation, as defined in 11 U.S.C. § 101(14A). </w:t>
      </w:r>
    </w:p>
    <w:p w14:paraId="5B77BC62" w14:textId="77777777" w:rsidR="004046CC" w:rsidRPr="0043504B" w:rsidRDefault="00AA13C9">
      <w:pPr>
        <w:pStyle w:val="Heading1"/>
        <w:ind w:left="30"/>
        <w:rPr>
          <w:rFonts w:ascii="Times New Roman" w:hAnsi="Times New Roman" w:cs="Times New Roman"/>
          <w:sz w:val="24"/>
          <w:szCs w:val="24"/>
        </w:rPr>
      </w:pPr>
      <w:r w:rsidRPr="0043504B">
        <w:rPr>
          <w:rFonts w:ascii="Times New Roman" w:hAnsi="Times New Roman" w:cs="Times New Roman"/>
          <w:sz w:val="24"/>
          <w:szCs w:val="24"/>
        </w:rPr>
        <w:lastRenderedPageBreak/>
        <w:t>OR</w:t>
      </w:r>
      <w:r w:rsidRPr="0043504B">
        <w:rPr>
          <w:rFonts w:ascii="Times New Roman" w:hAnsi="Times New Roman" w:cs="Times New Roman"/>
          <w:b w:val="0"/>
          <w:sz w:val="24"/>
          <w:szCs w:val="24"/>
        </w:rPr>
        <w:t xml:space="preserve"> </w:t>
      </w:r>
    </w:p>
    <w:p w14:paraId="1B82F0B8" w14:textId="77777777" w:rsidR="004046CC" w:rsidRPr="0043504B" w:rsidRDefault="00AA13C9" w:rsidP="0043504B">
      <w:pPr>
        <w:ind w:left="2160" w:right="22" w:hanging="715"/>
        <w:rPr>
          <w:rFonts w:ascii="Times New Roman" w:hAnsi="Times New Roman" w:cs="Times New Roman"/>
          <w:sz w:val="24"/>
          <w:szCs w:val="24"/>
        </w:rPr>
      </w:pPr>
      <w:r w:rsidRPr="0043504B">
        <w:rPr>
          <w:rFonts w:ascii="Times New Roman" w:hAnsi="Times New Roman" w:cs="Times New Roman"/>
          <w:sz w:val="24"/>
          <w:szCs w:val="24"/>
        </w:rPr>
        <w:t>(b)</w:t>
      </w:r>
      <w:r w:rsidRPr="0043504B">
        <w:rPr>
          <w:rFonts w:ascii="Times New Roman" w:hAnsi="Times New Roman" w:cs="Times New Roman"/>
          <w:sz w:val="24"/>
          <w:szCs w:val="24"/>
        </w:rPr>
        <w:tab/>
        <w:t xml:space="preserve">____ Debtor is required by a judicial or administrative order or by statute to pay a domestic support obligation as defined in 11 U.S.C. § 101(14A).  All amounts payable under such order or statute which were due on or before the date of this certification (including amounts due before the bankruptcy petition was filed, but only to the extent provided for by the confirmed plan) have been paid. </w:t>
      </w:r>
    </w:p>
    <w:p w14:paraId="095972A7" w14:textId="77777777"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 xml:space="preserve">The name and address of each person to whom I owe a domestic support obligation is as follows: </w:t>
      </w:r>
    </w:p>
    <w:p w14:paraId="47901FCC" w14:textId="0FCE182B"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w:t>
      </w:r>
    </w:p>
    <w:p w14:paraId="7F20B89C" w14:textId="7D8424A6" w:rsidR="004046CC" w:rsidRPr="0043504B" w:rsidRDefault="00AA13C9" w:rsidP="0043504B">
      <w:pPr>
        <w:spacing w:after="0" w:line="481" w:lineRule="auto"/>
        <w:ind w:left="2160" w:right="63" w:firstLine="0"/>
        <w:jc w:val="center"/>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______________________________________________________________________________________________________________________</w:t>
      </w:r>
    </w:p>
    <w:p w14:paraId="25574145" w14:textId="77777777" w:rsidR="004046CC" w:rsidRPr="0043504B" w:rsidRDefault="00AA13C9">
      <w:pPr>
        <w:pStyle w:val="Heading1"/>
        <w:ind w:left="30"/>
        <w:rPr>
          <w:rFonts w:ascii="Times New Roman" w:hAnsi="Times New Roman" w:cs="Times New Roman"/>
          <w:sz w:val="24"/>
          <w:szCs w:val="24"/>
        </w:rPr>
      </w:pPr>
      <w:r w:rsidRPr="0043504B">
        <w:rPr>
          <w:rFonts w:ascii="Times New Roman" w:hAnsi="Times New Roman" w:cs="Times New Roman"/>
          <w:sz w:val="24"/>
          <w:szCs w:val="24"/>
        </w:rPr>
        <w:t>OR</w:t>
      </w:r>
      <w:r w:rsidRPr="0043504B">
        <w:rPr>
          <w:rFonts w:ascii="Times New Roman" w:hAnsi="Times New Roman" w:cs="Times New Roman"/>
          <w:b w:val="0"/>
          <w:sz w:val="24"/>
          <w:szCs w:val="24"/>
        </w:rPr>
        <w:t xml:space="preserve"> </w:t>
      </w:r>
    </w:p>
    <w:p w14:paraId="1A3EC860" w14:textId="2D92F5BA" w:rsidR="004046CC" w:rsidRPr="0043504B" w:rsidRDefault="00AA13C9" w:rsidP="0043504B">
      <w:pPr>
        <w:tabs>
          <w:tab w:val="center" w:pos="1573"/>
          <w:tab w:val="right" w:pos="9382"/>
        </w:tabs>
        <w:ind w:left="2160" w:hanging="720"/>
        <w:rPr>
          <w:rFonts w:ascii="Times New Roman" w:hAnsi="Times New Roman" w:cs="Times New Roman"/>
          <w:sz w:val="24"/>
          <w:szCs w:val="24"/>
        </w:rPr>
      </w:pPr>
      <w:r w:rsidRPr="0043504B">
        <w:rPr>
          <w:rFonts w:ascii="Times New Roman" w:hAnsi="Times New Roman" w:cs="Times New Roman"/>
          <w:sz w:val="24"/>
          <w:szCs w:val="24"/>
        </w:rPr>
        <w:tab/>
        <w:t>(c)</w:t>
      </w:r>
      <w:r w:rsidRPr="0043504B">
        <w:rPr>
          <w:rFonts w:ascii="Times New Roman" w:hAnsi="Times New Roman" w:cs="Times New Roman"/>
          <w:sz w:val="24"/>
          <w:szCs w:val="24"/>
        </w:rPr>
        <w:tab/>
        <w:t>____ Debtor is required by a judicial or administrative order or by statute to</w:t>
      </w:r>
      <w:r w:rsidR="0043504B">
        <w:rPr>
          <w:rFonts w:ascii="Times New Roman" w:hAnsi="Times New Roman" w:cs="Times New Roman"/>
          <w:sz w:val="24"/>
          <w:szCs w:val="24"/>
        </w:rPr>
        <w:t xml:space="preserve"> </w:t>
      </w:r>
      <w:r w:rsidRPr="0043504B">
        <w:rPr>
          <w:rFonts w:ascii="Times New Roman" w:hAnsi="Times New Roman" w:cs="Times New Roman"/>
          <w:sz w:val="24"/>
          <w:szCs w:val="24"/>
        </w:rPr>
        <w:t xml:space="preserve">pay a domestic support obligation as defined by 11 U.S.C. § 101(14A).  Debtor has </w:t>
      </w:r>
      <w:r w:rsidRPr="0043504B">
        <w:rPr>
          <w:rFonts w:ascii="Times New Roman" w:hAnsi="Times New Roman" w:cs="Times New Roman"/>
          <w:b/>
          <w:sz w:val="24"/>
          <w:szCs w:val="24"/>
        </w:rPr>
        <w:t>NOT</w:t>
      </w:r>
      <w:r w:rsidRPr="0043504B">
        <w:rPr>
          <w:rFonts w:ascii="Times New Roman" w:hAnsi="Times New Roman" w:cs="Times New Roman"/>
          <w:sz w:val="24"/>
          <w:szCs w:val="24"/>
        </w:rPr>
        <w:t xml:space="preserve"> made all payments which became due prior to the date of this certification. </w:t>
      </w:r>
    </w:p>
    <w:p w14:paraId="7599D893" w14:textId="77777777"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 xml:space="preserve">The name and address of each person to whom I owe a domestic support obligation is as follows: </w:t>
      </w:r>
    </w:p>
    <w:p w14:paraId="2A16671B" w14:textId="3A24662A"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w:t>
      </w:r>
    </w:p>
    <w:p w14:paraId="387E3945" w14:textId="14E1C4A5"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___________________________________________________________ </w:t>
      </w:r>
    </w:p>
    <w:p w14:paraId="5D67EA53" w14:textId="5CD68AAD" w:rsidR="004046CC" w:rsidRPr="0043504B" w:rsidRDefault="00AA13C9" w:rsidP="0043504B">
      <w:pPr>
        <w:spacing w:after="540"/>
        <w:ind w:left="2160" w:right="22" w:firstLine="0"/>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w:t>
      </w:r>
    </w:p>
    <w:p w14:paraId="76955F52" w14:textId="77777777" w:rsidR="004046CC" w:rsidRPr="0043504B" w:rsidRDefault="00AA13C9">
      <w:pPr>
        <w:tabs>
          <w:tab w:val="center" w:pos="822"/>
          <w:tab w:val="center" w:pos="5082"/>
        </w:tabs>
        <w:spacing w:after="262" w:line="259" w:lineRule="auto"/>
        <w:ind w:left="0" w:firstLine="0"/>
        <w:rPr>
          <w:rFonts w:ascii="Times New Roman" w:hAnsi="Times New Roman" w:cs="Times New Roman"/>
          <w:sz w:val="24"/>
          <w:szCs w:val="24"/>
        </w:rPr>
      </w:pPr>
      <w:r w:rsidRPr="0043504B">
        <w:rPr>
          <w:rFonts w:ascii="Times New Roman" w:hAnsi="Times New Roman" w:cs="Times New Roman"/>
          <w:sz w:val="24"/>
          <w:szCs w:val="24"/>
        </w:rPr>
        <w:tab/>
        <w:t>3.</w:t>
      </w:r>
      <w:r w:rsidRPr="0043504B">
        <w:rPr>
          <w:rFonts w:ascii="Times New Roman" w:hAnsi="Times New Roman" w:cs="Times New Roman"/>
          <w:sz w:val="24"/>
          <w:szCs w:val="24"/>
        </w:rPr>
        <w:tab/>
        <w:t>Prior Discharges ‐ 11 U.S.C. § 1228 ‐ (One of these alternatives must be selected.)</w:t>
      </w:r>
    </w:p>
    <w:p w14:paraId="5B76BF94"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w:t>
      </w:r>
      <w:r w:rsidRPr="0043504B">
        <w:rPr>
          <w:rFonts w:ascii="Times New Roman" w:hAnsi="Times New Roman" w:cs="Times New Roman"/>
          <w:b/>
          <w:sz w:val="24"/>
          <w:szCs w:val="24"/>
        </w:rPr>
        <w:t>HAS NOT</w:t>
      </w:r>
      <w:r w:rsidRPr="0043504B">
        <w:rPr>
          <w:rFonts w:ascii="Times New Roman" w:hAnsi="Times New Roman" w:cs="Times New Roman"/>
          <w:sz w:val="24"/>
          <w:szCs w:val="24"/>
        </w:rPr>
        <w:t xml:space="preserve"> </w:t>
      </w:r>
      <w:r w:rsidRPr="0043504B">
        <w:rPr>
          <w:rFonts w:ascii="Times New Roman" w:hAnsi="Times New Roman" w:cs="Times New Roman"/>
          <w:b/>
          <w:sz w:val="24"/>
          <w:szCs w:val="24"/>
        </w:rPr>
        <w:t>RECEIVED</w:t>
      </w:r>
      <w:r w:rsidRPr="0043504B">
        <w:rPr>
          <w:rFonts w:ascii="Times New Roman" w:hAnsi="Times New Roman" w:cs="Times New Roman"/>
          <w:sz w:val="24"/>
          <w:szCs w:val="24"/>
        </w:rPr>
        <w:t xml:space="preserve"> a discharge in a case filed under chapter 7, 11, or 13 of the Bankruptcy Code during the 4‐year period preceding the date of the order for relief in this case (normally the date of the filing of the bankruptcy petition),  </w:t>
      </w:r>
    </w:p>
    <w:p w14:paraId="75A07517" w14:textId="77777777" w:rsidR="004046CC" w:rsidRPr="0043504B" w:rsidRDefault="00AA13C9">
      <w:pPr>
        <w:ind w:left="2189" w:right="22"/>
        <w:rPr>
          <w:rFonts w:ascii="Times New Roman" w:hAnsi="Times New Roman" w:cs="Times New Roman"/>
          <w:sz w:val="24"/>
          <w:szCs w:val="24"/>
        </w:rPr>
      </w:pPr>
      <w:r w:rsidRPr="0043504B">
        <w:rPr>
          <w:rFonts w:ascii="Times New Roman" w:hAnsi="Times New Roman" w:cs="Times New Roman"/>
          <w:sz w:val="24"/>
          <w:szCs w:val="24"/>
        </w:rPr>
        <w:t xml:space="preserve">and Debtor </w:t>
      </w:r>
      <w:r w:rsidRPr="0043504B">
        <w:rPr>
          <w:rFonts w:ascii="Times New Roman" w:hAnsi="Times New Roman" w:cs="Times New Roman"/>
          <w:b/>
          <w:sz w:val="24"/>
          <w:szCs w:val="24"/>
        </w:rPr>
        <w:t>HAS NOT</w:t>
      </w:r>
      <w:r w:rsidRPr="0043504B">
        <w:rPr>
          <w:rFonts w:ascii="Times New Roman" w:hAnsi="Times New Roman" w:cs="Times New Roman"/>
          <w:sz w:val="24"/>
          <w:szCs w:val="24"/>
        </w:rPr>
        <w:t xml:space="preserve"> </w:t>
      </w:r>
      <w:r w:rsidRPr="0043504B">
        <w:rPr>
          <w:rFonts w:ascii="Times New Roman" w:hAnsi="Times New Roman" w:cs="Times New Roman"/>
          <w:b/>
          <w:sz w:val="24"/>
          <w:szCs w:val="24"/>
        </w:rPr>
        <w:t>RECEIVED</w:t>
      </w:r>
      <w:r w:rsidRPr="0043504B">
        <w:rPr>
          <w:rFonts w:ascii="Times New Roman" w:hAnsi="Times New Roman" w:cs="Times New Roman"/>
          <w:sz w:val="24"/>
          <w:szCs w:val="24"/>
        </w:rPr>
        <w:t xml:space="preserve"> a discharge in a case filed under chapter 12 of the Bankruptcy Code during the 2‐year period preceding the date of the order for relief. </w:t>
      </w:r>
    </w:p>
    <w:p w14:paraId="27B8FBE0" w14:textId="77777777" w:rsidR="004046CC" w:rsidRPr="0043504B" w:rsidRDefault="00AA13C9">
      <w:pPr>
        <w:pStyle w:val="Heading1"/>
        <w:ind w:left="30" w:right="3"/>
        <w:rPr>
          <w:rFonts w:ascii="Times New Roman" w:hAnsi="Times New Roman" w:cs="Times New Roman"/>
          <w:sz w:val="24"/>
          <w:szCs w:val="24"/>
        </w:rPr>
      </w:pPr>
      <w:r w:rsidRPr="0043504B">
        <w:rPr>
          <w:rFonts w:ascii="Times New Roman" w:hAnsi="Times New Roman" w:cs="Times New Roman"/>
          <w:sz w:val="24"/>
          <w:szCs w:val="24"/>
        </w:rPr>
        <w:lastRenderedPageBreak/>
        <w:t>OR</w:t>
      </w:r>
      <w:r w:rsidRPr="0043504B">
        <w:rPr>
          <w:rFonts w:ascii="Times New Roman" w:hAnsi="Times New Roman" w:cs="Times New Roman"/>
          <w:b w:val="0"/>
          <w:sz w:val="24"/>
          <w:szCs w:val="24"/>
        </w:rPr>
        <w:t xml:space="preserve"> </w:t>
      </w:r>
    </w:p>
    <w:p w14:paraId="7EA3986A"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w:t>
      </w:r>
      <w:r w:rsidRPr="0043504B">
        <w:rPr>
          <w:rFonts w:ascii="Times New Roman" w:hAnsi="Times New Roman" w:cs="Times New Roman"/>
          <w:b/>
          <w:sz w:val="24"/>
          <w:szCs w:val="24"/>
        </w:rPr>
        <w:t>HAS</w:t>
      </w:r>
      <w:r w:rsidRPr="0043504B">
        <w:rPr>
          <w:rFonts w:ascii="Times New Roman" w:hAnsi="Times New Roman" w:cs="Times New Roman"/>
          <w:sz w:val="24"/>
          <w:szCs w:val="24"/>
        </w:rPr>
        <w:t xml:space="preserve"> </w:t>
      </w:r>
      <w:r w:rsidRPr="0043504B">
        <w:rPr>
          <w:rFonts w:ascii="Times New Roman" w:hAnsi="Times New Roman" w:cs="Times New Roman"/>
          <w:b/>
          <w:sz w:val="24"/>
          <w:szCs w:val="24"/>
        </w:rPr>
        <w:t>RECEIVED</w:t>
      </w:r>
      <w:r w:rsidRPr="0043504B">
        <w:rPr>
          <w:rFonts w:ascii="Times New Roman" w:hAnsi="Times New Roman" w:cs="Times New Roman"/>
          <w:sz w:val="24"/>
          <w:szCs w:val="24"/>
        </w:rPr>
        <w:t xml:space="preserve"> a discharge in a case filed under chapter 7, 11, or 13 of the Bankruptcy Code during the 4‐year period preceding the date of the order for relief in this case (normally the date of the filing of the bankruptcy petition), </w:t>
      </w:r>
    </w:p>
    <w:p w14:paraId="651B04C1" w14:textId="77777777" w:rsidR="004046CC" w:rsidRPr="0043504B" w:rsidRDefault="00AA13C9">
      <w:pPr>
        <w:pStyle w:val="Heading1"/>
        <w:spacing w:after="0"/>
        <w:ind w:left="30" w:right="6"/>
        <w:rPr>
          <w:rFonts w:ascii="Times New Roman" w:hAnsi="Times New Roman" w:cs="Times New Roman"/>
          <w:sz w:val="24"/>
          <w:szCs w:val="24"/>
        </w:rPr>
      </w:pPr>
      <w:r w:rsidRPr="0043504B">
        <w:rPr>
          <w:rFonts w:ascii="Times New Roman" w:hAnsi="Times New Roman" w:cs="Times New Roman"/>
          <w:sz w:val="24"/>
          <w:szCs w:val="24"/>
        </w:rPr>
        <w:t xml:space="preserve"> OR</w:t>
      </w:r>
      <w:r w:rsidRPr="0043504B">
        <w:rPr>
          <w:rFonts w:ascii="Times New Roman" w:hAnsi="Times New Roman" w:cs="Times New Roman"/>
          <w:b w:val="0"/>
          <w:sz w:val="24"/>
          <w:szCs w:val="24"/>
        </w:rPr>
        <w:t xml:space="preserve">  </w:t>
      </w:r>
    </w:p>
    <w:p w14:paraId="58924FD5"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w:t>
      </w:r>
      <w:r w:rsidRPr="0043504B">
        <w:rPr>
          <w:rFonts w:ascii="Times New Roman" w:hAnsi="Times New Roman" w:cs="Times New Roman"/>
          <w:b/>
          <w:sz w:val="24"/>
          <w:szCs w:val="24"/>
        </w:rPr>
        <w:t>HAS RECEIVED</w:t>
      </w:r>
      <w:r w:rsidRPr="0043504B">
        <w:rPr>
          <w:rFonts w:ascii="Times New Roman" w:hAnsi="Times New Roman" w:cs="Times New Roman"/>
          <w:sz w:val="24"/>
          <w:szCs w:val="24"/>
        </w:rPr>
        <w:t xml:space="preserve"> a discharge in a case filed under chapter 12 of the Bankruptcy Code during the 2‐year period preceding the date of the order for relief in this case. </w:t>
      </w:r>
    </w:p>
    <w:p w14:paraId="000D718E" w14:textId="77777777" w:rsidR="004046CC" w:rsidRPr="0043504B" w:rsidRDefault="00AA13C9">
      <w:pPr>
        <w:ind w:left="1459" w:right="22" w:hanging="720"/>
        <w:rPr>
          <w:rFonts w:ascii="Times New Roman" w:hAnsi="Times New Roman" w:cs="Times New Roman"/>
          <w:sz w:val="24"/>
          <w:szCs w:val="24"/>
        </w:rPr>
      </w:pPr>
      <w:r w:rsidRPr="0043504B">
        <w:rPr>
          <w:rFonts w:ascii="Times New Roman" w:hAnsi="Times New Roman" w:cs="Times New Roman"/>
          <w:sz w:val="24"/>
          <w:szCs w:val="24"/>
        </w:rPr>
        <w:t>4.</w:t>
      </w:r>
      <w:r w:rsidRPr="0043504B">
        <w:rPr>
          <w:rFonts w:ascii="Times New Roman" w:hAnsi="Times New Roman" w:cs="Times New Roman"/>
          <w:sz w:val="24"/>
          <w:szCs w:val="24"/>
        </w:rPr>
        <w:tab/>
        <w:t>Homestead Exemptions ‐ 11 U.S.C. §1228 (f) and 11 U.S.C. § 522(q) ‐ (One of these two alternatives must be selected.)</w:t>
      </w:r>
    </w:p>
    <w:p w14:paraId="271D3463" w14:textId="1F70C4A4" w:rsidR="0043504B" w:rsidRDefault="00AA13C9" w:rsidP="0043504B">
      <w:pPr>
        <w:spacing w:after="138"/>
        <w:ind w:left="2166" w:right="259" w:hanging="721"/>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has not claimed, under state law, exemption of an interest in the following kinds of property having an aggregate value </w:t>
      </w:r>
      <w:proofErr w:type="gramStart"/>
      <w:r w:rsidRPr="0043504B">
        <w:rPr>
          <w:rFonts w:ascii="Times New Roman" w:hAnsi="Times New Roman" w:cs="Times New Roman"/>
          <w:sz w:val="24"/>
          <w:szCs w:val="24"/>
        </w:rPr>
        <w:t>in excess of</w:t>
      </w:r>
      <w:proofErr w:type="gramEnd"/>
      <w:r w:rsidRPr="0043504B">
        <w:rPr>
          <w:rFonts w:ascii="Times New Roman" w:hAnsi="Times New Roman" w:cs="Times New Roman"/>
          <w:sz w:val="24"/>
          <w:szCs w:val="24"/>
        </w:rPr>
        <w:t xml:space="preserve"> $</w:t>
      </w:r>
      <w:r w:rsidR="0043504B">
        <w:rPr>
          <w:rFonts w:ascii="Times New Roman" w:hAnsi="Times New Roman" w:cs="Times New Roman"/>
          <w:sz w:val="24"/>
          <w:szCs w:val="24"/>
        </w:rPr>
        <w:t>189,050</w:t>
      </w:r>
      <w:r w:rsidR="000B6939">
        <w:rPr>
          <w:rStyle w:val="FootnoteReference"/>
          <w:rFonts w:ascii="Times New Roman" w:hAnsi="Times New Roman" w:cs="Times New Roman"/>
          <w:sz w:val="24"/>
          <w:szCs w:val="24"/>
        </w:rPr>
        <w:footnoteReference w:id="1"/>
      </w:r>
      <w:r w:rsidRPr="0043504B">
        <w:rPr>
          <w:rFonts w:ascii="Times New Roman" w:hAnsi="Times New Roman" w:cs="Times New Roman"/>
          <w:sz w:val="24"/>
          <w:szCs w:val="24"/>
        </w:rPr>
        <w:t xml:space="preserve">: </w:t>
      </w:r>
    </w:p>
    <w:p w14:paraId="45767893" w14:textId="369256EB" w:rsidR="004046CC" w:rsidRPr="0043504B" w:rsidRDefault="00AA13C9" w:rsidP="000B6939">
      <w:pPr>
        <w:numPr>
          <w:ilvl w:val="0"/>
          <w:numId w:val="2"/>
        </w:numPr>
        <w:ind w:left="2970" w:right="33" w:hanging="810"/>
        <w:rPr>
          <w:rFonts w:ascii="Times New Roman" w:hAnsi="Times New Roman" w:cs="Times New Roman"/>
          <w:sz w:val="24"/>
          <w:szCs w:val="24"/>
        </w:rPr>
      </w:pPr>
      <w:r w:rsidRPr="0043504B">
        <w:rPr>
          <w:rFonts w:ascii="Times New Roman" w:hAnsi="Times New Roman" w:cs="Times New Roman"/>
          <w:sz w:val="24"/>
          <w:szCs w:val="24"/>
        </w:rPr>
        <w:t xml:space="preserve">real or personal property that Debtor or a dependent of the Debtor uses as a </w:t>
      </w:r>
      <w:proofErr w:type="gramStart"/>
      <w:r w:rsidRPr="0043504B">
        <w:rPr>
          <w:rFonts w:ascii="Times New Roman" w:hAnsi="Times New Roman" w:cs="Times New Roman"/>
          <w:sz w:val="24"/>
          <w:szCs w:val="24"/>
        </w:rPr>
        <w:t>residence;</w:t>
      </w:r>
      <w:proofErr w:type="gramEnd"/>
    </w:p>
    <w:p w14:paraId="41F37CDF" w14:textId="4FC8EA9A" w:rsidR="004046CC" w:rsidRDefault="00AA13C9" w:rsidP="000B6939">
      <w:pPr>
        <w:numPr>
          <w:ilvl w:val="0"/>
          <w:numId w:val="2"/>
        </w:numPr>
        <w:spacing w:after="0" w:line="259" w:lineRule="auto"/>
        <w:ind w:left="2970" w:right="22" w:hanging="810"/>
        <w:rPr>
          <w:rFonts w:ascii="Times New Roman" w:hAnsi="Times New Roman" w:cs="Times New Roman"/>
          <w:sz w:val="24"/>
          <w:szCs w:val="24"/>
        </w:rPr>
      </w:pPr>
      <w:r w:rsidRPr="000B6939">
        <w:rPr>
          <w:rFonts w:ascii="Times New Roman" w:hAnsi="Times New Roman" w:cs="Times New Roman"/>
          <w:sz w:val="24"/>
          <w:szCs w:val="24"/>
        </w:rPr>
        <w:t>a cooperative that owns property that the Debtor or a dependent of the</w:t>
      </w:r>
      <w:r w:rsidR="000B6939">
        <w:rPr>
          <w:rFonts w:ascii="Times New Roman" w:hAnsi="Times New Roman" w:cs="Times New Roman"/>
          <w:sz w:val="24"/>
          <w:szCs w:val="24"/>
        </w:rPr>
        <w:t xml:space="preserve"> </w:t>
      </w:r>
      <w:r w:rsidRPr="000B6939">
        <w:rPr>
          <w:rFonts w:ascii="Times New Roman" w:hAnsi="Times New Roman" w:cs="Times New Roman"/>
          <w:sz w:val="24"/>
          <w:szCs w:val="24"/>
        </w:rPr>
        <w:t xml:space="preserve">Debtor uses as a </w:t>
      </w:r>
      <w:proofErr w:type="gramStart"/>
      <w:r w:rsidRPr="000B6939">
        <w:rPr>
          <w:rFonts w:ascii="Times New Roman" w:hAnsi="Times New Roman" w:cs="Times New Roman"/>
          <w:sz w:val="24"/>
          <w:szCs w:val="24"/>
        </w:rPr>
        <w:t>residence;</w:t>
      </w:r>
      <w:proofErr w:type="gramEnd"/>
      <w:r w:rsidRPr="000B6939">
        <w:rPr>
          <w:rFonts w:ascii="Times New Roman" w:hAnsi="Times New Roman" w:cs="Times New Roman"/>
          <w:sz w:val="24"/>
          <w:szCs w:val="24"/>
        </w:rPr>
        <w:t xml:space="preserve"> </w:t>
      </w:r>
    </w:p>
    <w:p w14:paraId="69DCE3DE" w14:textId="77777777" w:rsidR="000B6939" w:rsidRPr="000B6939" w:rsidRDefault="000B6939" w:rsidP="000B6939">
      <w:pPr>
        <w:spacing w:after="0" w:line="259" w:lineRule="auto"/>
        <w:ind w:left="2970" w:right="22" w:firstLine="0"/>
        <w:rPr>
          <w:rFonts w:ascii="Times New Roman" w:hAnsi="Times New Roman" w:cs="Times New Roman"/>
          <w:sz w:val="24"/>
          <w:szCs w:val="24"/>
        </w:rPr>
      </w:pPr>
    </w:p>
    <w:p w14:paraId="350A5127" w14:textId="77777777" w:rsidR="004046CC" w:rsidRPr="0043504B" w:rsidRDefault="00AA13C9" w:rsidP="000B6939">
      <w:pPr>
        <w:numPr>
          <w:ilvl w:val="0"/>
          <w:numId w:val="3"/>
        </w:numPr>
        <w:ind w:left="2970" w:right="22" w:hanging="810"/>
        <w:rPr>
          <w:rFonts w:ascii="Times New Roman" w:hAnsi="Times New Roman" w:cs="Times New Roman"/>
          <w:sz w:val="24"/>
          <w:szCs w:val="24"/>
        </w:rPr>
      </w:pPr>
      <w:r w:rsidRPr="0043504B">
        <w:rPr>
          <w:rFonts w:ascii="Times New Roman" w:hAnsi="Times New Roman" w:cs="Times New Roman"/>
          <w:sz w:val="24"/>
          <w:szCs w:val="24"/>
        </w:rPr>
        <w:t>a burial plot for the Debtor or a dependent of the Debtor; OR,</w:t>
      </w:r>
    </w:p>
    <w:p w14:paraId="67D80C59" w14:textId="77777777" w:rsidR="004046CC" w:rsidRPr="0043504B" w:rsidRDefault="00AA13C9" w:rsidP="000B6939">
      <w:pPr>
        <w:numPr>
          <w:ilvl w:val="0"/>
          <w:numId w:val="3"/>
        </w:numPr>
        <w:ind w:left="2970" w:right="22" w:hanging="810"/>
        <w:rPr>
          <w:rFonts w:ascii="Times New Roman" w:hAnsi="Times New Roman" w:cs="Times New Roman"/>
          <w:sz w:val="24"/>
          <w:szCs w:val="24"/>
        </w:rPr>
      </w:pPr>
      <w:r w:rsidRPr="0043504B">
        <w:rPr>
          <w:rFonts w:ascii="Times New Roman" w:hAnsi="Times New Roman" w:cs="Times New Roman"/>
          <w:sz w:val="24"/>
          <w:szCs w:val="24"/>
        </w:rPr>
        <w:t>real or personal property that the Debtor or a dependent of the Debtor claims as a homestead.</w:t>
      </w:r>
    </w:p>
    <w:p w14:paraId="665EA199" w14:textId="77777777" w:rsidR="004046CC" w:rsidRPr="0043504B" w:rsidRDefault="00AA13C9">
      <w:pPr>
        <w:pStyle w:val="Heading1"/>
        <w:ind w:left="30" w:right="2"/>
        <w:rPr>
          <w:rFonts w:ascii="Times New Roman" w:hAnsi="Times New Roman" w:cs="Times New Roman"/>
          <w:sz w:val="24"/>
          <w:szCs w:val="24"/>
        </w:rPr>
      </w:pPr>
      <w:r w:rsidRPr="0043504B">
        <w:rPr>
          <w:rFonts w:ascii="Times New Roman" w:hAnsi="Times New Roman" w:cs="Times New Roman"/>
          <w:sz w:val="24"/>
          <w:szCs w:val="24"/>
        </w:rPr>
        <w:t>OR</w:t>
      </w:r>
      <w:r w:rsidRPr="0043504B">
        <w:rPr>
          <w:rFonts w:ascii="Times New Roman" w:hAnsi="Times New Roman" w:cs="Times New Roman"/>
          <w:b w:val="0"/>
          <w:sz w:val="24"/>
          <w:szCs w:val="24"/>
        </w:rPr>
        <w:t xml:space="preserve"> </w:t>
      </w:r>
    </w:p>
    <w:p w14:paraId="576A60AB" w14:textId="433D9F2F" w:rsidR="004046CC" w:rsidRPr="0043504B" w:rsidRDefault="00AA13C9">
      <w:pPr>
        <w:spacing w:after="177"/>
        <w:ind w:left="2165" w:right="259"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has claimed, under state law, exemption of Debtor’s interest in the following kinds of property having an aggregate value </w:t>
      </w:r>
      <w:proofErr w:type="gramStart"/>
      <w:r w:rsidRPr="0043504B">
        <w:rPr>
          <w:rFonts w:ascii="Times New Roman" w:hAnsi="Times New Roman" w:cs="Times New Roman"/>
          <w:sz w:val="24"/>
          <w:szCs w:val="24"/>
        </w:rPr>
        <w:t>in excess of</w:t>
      </w:r>
      <w:proofErr w:type="gramEnd"/>
      <w:r w:rsidRPr="0043504B">
        <w:rPr>
          <w:rFonts w:ascii="Times New Roman" w:hAnsi="Times New Roman" w:cs="Times New Roman"/>
          <w:sz w:val="24"/>
          <w:szCs w:val="24"/>
        </w:rPr>
        <w:t xml:space="preserve"> $</w:t>
      </w:r>
      <w:r w:rsidR="0043504B">
        <w:rPr>
          <w:rFonts w:ascii="Times New Roman" w:hAnsi="Times New Roman" w:cs="Times New Roman"/>
          <w:sz w:val="24"/>
          <w:szCs w:val="24"/>
        </w:rPr>
        <w:t>189,05</w:t>
      </w:r>
      <w:r w:rsidR="000B6939">
        <w:rPr>
          <w:rFonts w:ascii="Times New Roman" w:hAnsi="Times New Roman" w:cs="Times New Roman"/>
          <w:sz w:val="24"/>
          <w:szCs w:val="24"/>
        </w:rPr>
        <w:t>0</w:t>
      </w:r>
      <w:r w:rsidR="000B6939">
        <w:rPr>
          <w:rStyle w:val="FootnoteReference"/>
          <w:rFonts w:ascii="Times New Roman" w:hAnsi="Times New Roman" w:cs="Times New Roman"/>
          <w:sz w:val="24"/>
          <w:szCs w:val="24"/>
        </w:rPr>
        <w:t>1</w:t>
      </w:r>
      <w:r w:rsidRPr="0043504B">
        <w:rPr>
          <w:rFonts w:ascii="Times New Roman" w:hAnsi="Times New Roman" w:cs="Times New Roman"/>
          <w:sz w:val="24"/>
          <w:szCs w:val="24"/>
        </w:rPr>
        <w:t xml:space="preserve">: </w:t>
      </w:r>
    </w:p>
    <w:p w14:paraId="270B6427" w14:textId="77777777" w:rsidR="004046CC" w:rsidRPr="0043504B" w:rsidRDefault="00AA13C9">
      <w:pPr>
        <w:numPr>
          <w:ilvl w:val="0"/>
          <w:numId w:val="4"/>
        </w:numPr>
        <w:ind w:left="2915" w:right="22" w:hanging="720"/>
        <w:rPr>
          <w:rFonts w:ascii="Times New Roman" w:hAnsi="Times New Roman" w:cs="Times New Roman"/>
          <w:sz w:val="24"/>
          <w:szCs w:val="24"/>
        </w:rPr>
      </w:pPr>
      <w:r w:rsidRPr="0043504B">
        <w:rPr>
          <w:rFonts w:ascii="Times New Roman" w:hAnsi="Times New Roman" w:cs="Times New Roman"/>
          <w:sz w:val="24"/>
          <w:szCs w:val="24"/>
        </w:rPr>
        <w:t xml:space="preserve">real or personal property that Debtor or a dependent of the Debtor uses as a </w:t>
      </w:r>
      <w:proofErr w:type="gramStart"/>
      <w:r w:rsidRPr="0043504B">
        <w:rPr>
          <w:rFonts w:ascii="Times New Roman" w:hAnsi="Times New Roman" w:cs="Times New Roman"/>
          <w:sz w:val="24"/>
          <w:szCs w:val="24"/>
        </w:rPr>
        <w:t>residence;</w:t>
      </w:r>
      <w:proofErr w:type="gramEnd"/>
    </w:p>
    <w:p w14:paraId="7B0DF273" w14:textId="77777777" w:rsidR="004046CC" w:rsidRPr="0043504B" w:rsidRDefault="00AA13C9">
      <w:pPr>
        <w:numPr>
          <w:ilvl w:val="0"/>
          <w:numId w:val="4"/>
        </w:numPr>
        <w:ind w:left="2915" w:right="22" w:hanging="720"/>
        <w:rPr>
          <w:rFonts w:ascii="Times New Roman" w:hAnsi="Times New Roman" w:cs="Times New Roman"/>
          <w:sz w:val="24"/>
          <w:szCs w:val="24"/>
        </w:rPr>
      </w:pPr>
      <w:r w:rsidRPr="0043504B">
        <w:rPr>
          <w:rFonts w:ascii="Times New Roman" w:hAnsi="Times New Roman" w:cs="Times New Roman"/>
          <w:sz w:val="24"/>
          <w:szCs w:val="24"/>
        </w:rPr>
        <w:lastRenderedPageBreak/>
        <w:t xml:space="preserve">a cooperative that owns property that the Debtor or a dependent of the Debtor uses as a </w:t>
      </w:r>
      <w:proofErr w:type="gramStart"/>
      <w:r w:rsidRPr="0043504B">
        <w:rPr>
          <w:rFonts w:ascii="Times New Roman" w:hAnsi="Times New Roman" w:cs="Times New Roman"/>
          <w:sz w:val="24"/>
          <w:szCs w:val="24"/>
        </w:rPr>
        <w:t>residence;</w:t>
      </w:r>
      <w:proofErr w:type="gramEnd"/>
    </w:p>
    <w:p w14:paraId="611B0E27" w14:textId="77777777" w:rsidR="004046CC" w:rsidRPr="0043504B" w:rsidRDefault="00AA13C9">
      <w:pPr>
        <w:numPr>
          <w:ilvl w:val="0"/>
          <w:numId w:val="4"/>
        </w:numPr>
        <w:ind w:left="2915" w:right="22" w:hanging="720"/>
        <w:rPr>
          <w:rFonts w:ascii="Times New Roman" w:hAnsi="Times New Roman" w:cs="Times New Roman"/>
          <w:sz w:val="24"/>
          <w:szCs w:val="24"/>
        </w:rPr>
      </w:pPr>
      <w:r w:rsidRPr="0043504B">
        <w:rPr>
          <w:rFonts w:ascii="Times New Roman" w:hAnsi="Times New Roman" w:cs="Times New Roman"/>
          <w:sz w:val="24"/>
          <w:szCs w:val="24"/>
        </w:rPr>
        <w:t xml:space="preserve">a burial plot for the Debtor or a dependent of the Debtor; </w:t>
      </w:r>
      <w:r w:rsidRPr="0043504B">
        <w:rPr>
          <w:rFonts w:ascii="Times New Roman" w:hAnsi="Times New Roman" w:cs="Times New Roman"/>
          <w:b/>
          <w:sz w:val="24"/>
          <w:szCs w:val="24"/>
        </w:rPr>
        <w:t>OR</w:t>
      </w:r>
      <w:r w:rsidRPr="0043504B">
        <w:rPr>
          <w:rFonts w:ascii="Times New Roman" w:hAnsi="Times New Roman" w:cs="Times New Roman"/>
          <w:sz w:val="24"/>
          <w:szCs w:val="24"/>
        </w:rPr>
        <w:t>,</w:t>
      </w:r>
    </w:p>
    <w:p w14:paraId="5F08D777" w14:textId="77777777" w:rsidR="0043504B" w:rsidRDefault="00AA13C9" w:rsidP="0043504B">
      <w:pPr>
        <w:numPr>
          <w:ilvl w:val="0"/>
          <w:numId w:val="4"/>
        </w:numPr>
        <w:spacing w:after="212" w:line="259" w:lineRule="auto"/>
        <w:ind w:left="2915" w:right="22" w:hanging="720"/>
        <w:rPr>
          <w:rFonts w:ascii="Times New Roman" w:hAnsi="Times New Roman" w:cs="Times New Roman"/>
          <w:sz w:val="24"/>
          <w:szCs w:val="24"/>
        </w:rPr>
      </w:pPr>
      <w:r w:rsidRPr="0043504B">
        <w:rPr>
          <w:rFonts w:ascii="Times New Roman" w:hAnsi="Times New Roman" w:cs="Times New Roman"/>
          <w:sz w:val="24"/>
          <w:szCs w:val="24"/>
        </w:rPr>
        <w:t>real or personal property that the Debtor or a dependent of the Debtor claims as a homestead.</w:t>
      </w:r>
    </w:p>
    <w:p w14:paraId="61000496" w14:textId="0D604341" w:rsidR="004046CC" w:rsidRPr="0043504B" w:rsidRDefault="00AA13C9">
      <w:pPr>
        <w:ind w:left="1459" w:right="22" w:hanging="720"/>
        <w:rPr>
          <w:rFonts w:ascii="Times New Roman" w:hAnsi="Times New Roman" w:cs="Times New Roman"/>
          <w:sz w:val="24"/>
          <w:szCs w:val="24"/>
        </w:rPr>
      </w:pPr>
      <w:r w:rsidRPr="0043504B">
        <w:rPr>
          <w:rFonts w:ascii="Times New Roman" w:hAnsi="Times New Roman" w:cs="Times New Roman"/>
          <w:sz w:val="24"/>
          <w:szCs w:val="24"/>
        </w:rPr>
        <w:t>5.</w:t>
      </w:r>
      <w:r w:rsidRPr="0043504B">
        <w:rPr>
          <w:rFonts w:ascii="Times New Roman" w:hAnsi="Times New Roman" w:cs="Times New Roman"/>
          <w:sz w:val="24"/>
          <w:szCs w:val="24"/>
        </w:rPr>
        <w:tab/>
        <w:t>Proceedings Relating to Delay in the Entry of Discharge ‐ 11 U.S.C. § 1228 (f) and 11 U.S.C. § 522(q) ‐ (One of these two alternatives must be selected):</w:t>
      </w:r>
    </w:p>
    <w:p w14:paraId="58BCDAEA"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There </w:t>
      </w:r>
      <w:r w:rsidRPr="0043504B">
        <w:rPr>
          <w:rFonts w:ascii="Times New Roman" w:hAnsi="Times New Roman" w:cs="Times New Roman"/>
          <w:b/>
          <w:sz w:val="24"/>
          <w:szCs w:val="24"/>
        </w:rPr>
        <w:t>IS</w:t>
      </w:r>
      <w:r w:rsidRPr="0043504B">
        <w:rPr>
          <w:rFonts w:ascii="Times New Roman" w:hAnsi="Times New Roman" w:cs="Times New Roman"/>
          <w:sz w:val="24"/>
          <w:szCs w:val="24"/>
        </w:rPr>
        <w:t xml:space="preserve"> currently pending a proceeding in which the Debtor may be convicted of a felony (defined in 18 U.S.C. § 3156(a)(3) as an offense punishable by a maximum term of imprisonment of more than one year) </w:t>
      </w:r>
      <w:r w:rsidRPr="0043504B">
        <w:rPr>
          <w:rFonts w:ascii="Times New Roman" w:hAnsi="Times New Roman" w:cs="Times New Roman"/>
          <w:b/>
          <w:sz w:val="24"/>
          <w:szCs w:val="24"/>
        </w:rPr>
        <w:t>OR</w:t>
      </w:r>
      <w:r w:rsidRPr="0043504B">
        <w:rPr>
          <w:rFonts w:ascii="Times New Roman" w:hAnsi="Times New Roman" w:cs="Times New Roman"/>
          <w:sz w:val="24"/>
          <w:szCs w:val="24"/>
        </w:rPr>
        <w:t xml:space="preserve">  a proceeding in which Debtor may be found liable for a debt: </w:t>
      </w:r>
    </w:p>
    <w:p w14:paraId="6027167A" w14:textId="77777777" w:rsidR="004046CC" w:rsidRPr="0043504B" w:rsidRDefault="00AA13C9">
      <w:pPr>
        <w:numPr>
          <w:ilvl w:val="0"/>
          <w:numId w:val="5"/>
        </w:numPr>
        <w:ind w:right="22" w:hanging="719"/>
        <w:rPr>
          <w:rFonts w:ascii="Times New Roman" w:hAnsi="Times New Roman" w:cs="Times New Roman"/>
          <w:sz w:val="24"/>
          <w:szCs w:val="24"/>
        </w:rPr>
      </w:pPr>
      <w:r w:rsidRPr="0043504B">
        <w:rPr>
          <w:rFonts w:ascii="Times New Roman" w:hAnsi="Times New Roman" w:cs="Times New Roman"/>
          <w:sz w:val="24"/>
          <w:szCs w:val="24"/>
        </w:rPr>
        <w:t xml:space="preserve">arising from any violation of federal securities laws, any state securities laws, or any regulations or orders issued under federal or state securities </w:t>
      </w:r>
      <w:proofErr w:type="gramStart"/>
      <w:r w:rsidRPr="0043504B">
        <w:rPr>
          <w:rFonts w:ascii="Times New Roman" w:hAnsi="Times New Roman" w:cs="Times New Roman"/>
          <w:sz w:val="24"/>
          <w:szCs w:val="24"/>
        </w:rPr>
        <w:t>laws;</w:t>
      </w:r>
      <w:proofErr w:type="gramEnd"/>
    </w:p>
    <w:p w14:paraId="56962D7F" w14:textId="77777777" w:rsidR="004046CC" w:rsidRPr="0043504B" w:rsidRDefault="00AA13C9">
      <w:pPr>
        <w:numPr>
          <w:ilvl w:val="0"/>
          <w:numId w:val="5"/>
        </w:numPr>
        <w:spacing w:after="0"/>
        <w:ind w:right="22" w:hanging="719"/>
        <w:rPr>
          <w:rFonts w:ascii="Times New Roman" w:hAnsi="Times New Roman" w:cs="Times New Roman"/>
          <w:sz w:val="24"/>
          <w:szCs w:val="24"/>
        </w:rPr>
      </w:pPr>
      <w:r w:rsidRPr="0043504B">
        <w:rPr>
          <w:rFonts w:ascii="Times New Roman" w:hAnsi="Times New Roman" w:cs="Times New Roman"/>
          <w:sz w:val="24"/>
          <w:szCs w:val="24"/>
        </w:rPr>
        <w:t>arising from fraud, deceit, or manipulation in a fiduciary capacity or in connection with the purchase or sale of any security registered under §</w:t>
      </w:r>
    </w:p>
    <w:p w14:paraId="5A5C3F8C" w14:textId="064E7D23" w:rsidR="004046CC" w:rsidRDefault="00AA13C9">
      <w:pPr>
        <w:spacing w:after="7"/>
        <w:ind w:left="2909" w:right="22"/>
        <w:rPr>
          <w:rFonts w:ascii="Times New Roman" w:hAnsi="Times New Roman" w:cs="Times New Roman"/>
          <w:sz w:val="24"/>
          <w:szCs w:val="24"/>
        </w:rPr>
      </w:pPr>
      <w:r w:rsidRPr="0043504B">
        <w:rPr>
          <w:rFonts w:ascii="Times New Roman" w:hAnsi="Times New Roman" w:cs="Times New Roman"/>
          <w:sz w:val="24"/>
          <w:szCs w:val="24"/>
        </w:rPr>
        <w:t xml:space="preserve">12 or 15(d) of the Securities Exchange Act of 1934 or under § 6 of the Securities Act of </w:t>
      </w:r>
      <w:proofErr w:type="gramStart"/>
      <w:r w:rsidRPr="0043504B">
        <w:rPr>
          <w:rFonts w:ascii="Times New Roman" w:hAnsi="Times New Roman" w:cs="Times New Roman"/>
          <w:sz w:val="24"/>
          <w:szCs w:val="24"/>
        </w:rPr>
        <w:t>1933;</w:t>
      </w:r>
      <w:proofErr w:type="gramEnd"/>
    </w:p>
    <w:p w14:paraId="0C23683B" w14:textId="77777777" w:rsidR="000B6939" w:rsidRPr="0043504B" w:rsidRDefault="000B6939">
      <w:pPr>
        <w:spacing w:after="7"/>
        <w:ind w:left="2909" w:right="22"/>
        <w:rPr>
          <w:rFonts w:ascii="Times New Roman" w:hAnsi="Times New Roman" w:cs="Times New Roman"/>
          <w:sz w:val="24"/>
          <w:szCs w:val="24"/>
        </w:rPr>
      </w:pPr>
    </w:p>
    <w:p w14:paraId="1FFEB29B" w14:textId="77777777" w:rsidR="004046CC" w:rsidRPr="0043504B" w:rsidRDefault="00AA13C9">
      <w:pPr>
        <w:numPr>
          <w:ilvl w:val="0"/>
          <w:numId w:val="5"/>
        </w:numPr>
        <w:spacing w:after="9"/>
        <w:ind w:right="22" w:hanging="719"/>
        <w:rPr>
          <w:rFonts w:ascii="Times New Roman" w:hAnsi="Times New Roman" w:cs="Times New Roman"/>
          <w:sz w:val="24"/>
          <w:szCs w:val="24"/>
        </w:rPr>
      </w:pPr>
      <w:r w:rsidRPr="0043504B">
        <w:rPr>
          <w:rFonts w:ascii="Times New Roman" w:hAnsi="Times New Roman" w:cs="Times New Roman"/>
          <w:sz w:val="24"/>
          <w:szCs w:val="24"/>
        </w:rPr>
        <w:t>arising from any civil remedy under § 1964 of Title 18 of the United</w:t>
      </w:r>
    </w:p>
    <w:p w14:paraId="0916A87F" w14:textId="77777777" w:rsidR="004046CC" w:rsidRPr="0043504B" w:rsidRDefault="00AA13C9">
      <w:pPr>
        <w:ind w:left="2909" w:right="22"/>
        <w:rPr>
          <w:rFonts w:ascii="Times New Roman" w:hAnsi="Times New Roman" w:cs="Times New Roman"/>
          <w:sz w:val="24"/>
          <w:szCs w:val="24"/>
        </w:rPr>
      </w:pPr>
      <w:r w:rsidRPr="0043504B">
        <w:rPr>
          <w:rFonts w:ascii="Times New Roman" w:hAnsi="Times New Roman" w:cs="Times New Roman"/>
          <w:sz w:val="24"/>
          <w:szCs w:val="24"/>
        </w:rPr>
        <w:t>States Code (Racketeer Influenced and Corrupt Organizations Act (RICO)); or</w:t>
      </w:r>
    </w:p>
    <w:p w14:paraId="454ACEDA" w14:textId="77777777" w:rsidR="004046CC" w:rsidRPr="0043504B" w:rsidRDefault="00AA13C9">
      <w:pPr>
        <w:numPr>
          <w:ilvl w:val="0"/>
          <w:numId w:val="5"/>
        </w:numPr>
        <w:spacing w:after="40"/>
        <w:ind w:right="22" w:hanging="719"/>
        <w:rPr>
          <w:rFonts w:ascii="Times New Roman" w:hAnsi="Times New Roman" w:cs="Times New Roman"/>
          <w:sz w:val="24"/>
          <w:szCs w:val="24"/>
        </w:rPr>
      </w:pPr>
      <w:r w:rsidRPr="0043504B">
        <w:rPr>
          <w:rFonts w:ascii="Times New Roman" w:hAnsi="Times New Roman" w:cs="Times New Roman"/>
          <w:sz w:val="24"/>
          <w:szCs w:val="24"/>
        </w:rPr>
        <w:t>arising from any criminal act, intentional tort, or willful or reckless</w:t>
      </w:r>
    </w:p>
    <w:p w14:paraId="1E93B415" w14:textId="77777777" w:rsidR="004046CC" w:rsidRPr="0043504B" w:rsidRDefault="00AA13C9">
      <w:pPr>
        <w:ind w:left="2910" w:right="22"/>
        <w:rPr>
          <w:rFonts w:ascii="Times New Roman" w:hAnsi="Times New Roman" w:cs="Times New Roman"/>
          <w:sz w:val="24"/>
          <w:szCs w:val="24"/>
        </w:rPr>
      </w:pPr>
      <w:r w:rsidRPr="0043504B">
        <w:rPr>
          <w:rFonts w:ascii="Times New Roman" w:hAnsi="Times New Roman" w:cs="Times New Roman"/>
          <w:sz w:val="24"/>
          <w:szCs w:val="24"/>
        </w:rPr>
        <w:t xml:space="preserve">misconduct that caused serious physical injury or death to another individual in the preceding five (5) years. </w:t>
      </w:r>
    </w:p>
    <w:p w14:paraId="23705E3A" w14:textId="77777777" w:rsidR="004046CC" w:rsidRPr="0043504B" w:rsidRDefault="00AA13C9">
      <w:pPr>
        <w:pStyle w:val="Heading1"/>
        <w:ind w:left="30" w:right="1"/>
        <w:rPr>
          <w:rFonts w:ascii="Times New Roman" w:hAnsi="Times New Roman" w:cs="Times New Roman"/>
          <w:sz w:val="24"/>
          <w:szCs w:val="24"/>
        </w:rPr>
      </w:pPr>
      <w:r w:rsidRPr="0043504B">
        <w:rPr>
          <w:rFonts w:ascii="Times New Roman" w:hAnsi="Times New Roman" w:cs="Times New Roman"/>
          <w:sz w:val="24"/>
          <w:szCs w:val="24"/>
        </w:rPr>
        <w:t>OR</w:t>
      </w:r>
      <w:r w:rsidRPr="0043504B">
        <w:rPr>
          <w:rFonts w:ascii="Times New Roman" w:hAnsi="Times New Roman" w:cs="Times New Roman"/>
          <w:b w:val="0"/>
          <w:sz w:val="24"/>
          <w:szCs w:val="24"/>
        </w:rPr>
        <w:t xml:space="preserve"> </w:t>
      </w:r>
    </w:p>
    <w:p w14:paraId="28DB8D52"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There </w:t>
      </w:r>
      <w:r w:rsidRPr="0043504B">
        <w:rPr>
          <w:rFonts w:ascii="Times New Roman" w:hAnsi="Times New Roman" w:cs="Times New Roman"/>
          <w:b/>
          <w:sz w:val="24"/>
          <w:szCs w:val="24"/>
        </w:rPr>
        <w:t>IS NOT</w:t>
      </w:r>
      <w:r w:rsidRPr="0043504B">
        <w:rPr>
          <w:rFonts w:ascii="Times New Roman" w:hAnsi="Times New Roman" w:cs="Times New Roman"/>
          <w:sz w:val="24"/>
          <w:szCs w:val="24"/>
        </w:rPr>
        <w:t xml:space="preserve"> currently pending a proceeding in which the Debtor may be convicted of a felony (defined in 18 U.S.C. § 3156(a)(3) as an offense punishable by a maximum term of imprisonment of more than one year) </w:t>
      </w:r>
      <w:r w:rsidRPr="0043504B">
        <w:rPr>
          <w:rFonts w:ascii="Times New Roman" w:hAnsi="Times New Roman" w:cs="Times New Roman"/>
          <w:b/>
          <w:sz w:val="24"/>
          <w:szCs w:val="24"/>
        </w:rPr>
        <w:t>OR</w:t>
      </w:r>
      <w:r w:rsidRPr="0043504B">
        <w:rPr>
          <w:rFonts w:ascii="Times New Roman" w:hAnsi="Times New Roman" w:cs="Times New Roman"/>
          <w:sz w:val="24"/>
          <w:szCs w:val="24"/>
        </w:rPr>
        <w:t xml:space="preserve"> a proceeding in which Debtor may be found liable for a debt: </w:t>
      </w:r>
    </w:p>
    <w:p w14:paraId="09C949C0" w14:textId="77777777" w:rsidR="004046CC" w:rsidRPr="0043504B" w:rsidRDefault="00AA13C9">
      <w:pPr>
        <w:numPr>
          <w:ilvl w:val="0"/>
          <w:numId w:val="6"/>
        </w:numPr>
        <w:ind w:left="2898" w:right="22" w:hanging="719"/>
        <w:rPr>
          <w:rFonts w:ascii="Times New Roman" w:hAnsi="Times New Roman" w:cs="Times New Roman"/>
          <w:sz w:val="24"/>
          <w:szCs w:val="24"/>
        </w:rPr>
      </w:pPr>
      <w:r w:rsidRPr="0043504B">
        <w:rPr>
          <w:rFonts w:ascii="Times New Roman" w:hAnsi="Times New Roman" w:cs="Times New Roman"/>
          <w:sz w:val="24"/>
          <w:szCs w:val="24"/>
        </w:rPr>
        <w:t xml:space="preserve">arising from any violation of federal securities laws, any state securities laws, or any regulations or orders issued under federal or state securities </w:t>
      </w:r>
      <w:proofErr w:type="gramStart"/>
      <w:r w:rsidRPr="0043504B">
        <w:rPr>
          <w:rFonts w:ascii="Times New Roman" w:hAnsi="Times New Roman" w:cs="Times New Roman"/>
          <w:sz w:val="24"/>
          <w:szCs w:val="24"/>
        </w:rPr>
        <w:t>laws;</w:t>
      </w:r>
      <w:proofErr w:type="gramEnd"/>
    </w:p>
    <w:p w14:paraId="0A1EFEC1" w14:textId="77777777" w:rsidR="004046CC" w:rsidRPr="0043504B" w:rsidRDefault="00AA13C9">
      <w:pPr>
        <w:numPr>
          <w:ilvl w:val="0"/>
          <w:numId w:val="6"/>
        </w:numPr>
        <w:ind w:left="2898" w:right="22" w:hanging="719"/>
        <w:rPr>
          <w:rFonts w:ascii="Times New Roman" w:hAnsi="Times New Roman" w:cs="Times New Roman"/>
          <w:sz w:val="24"/>
          <w:szCs w:val="24"/>
        </w:rPr>
      </w:pPr>
      <w:r w:rsidRPr="0043504B">
        <w:rPr>
          <w:rFonts w:ascii="Times New Roman" w:hAnsi="Times New Roman" w:cs="Times New Roman"/>
          <w:sz w:val="24"/>
          <w:szCs w:val="24"/>
        </w:rPr>
        <w:lastRenderedPageBreak/>
        <w:t xml:space="preserve">arising from fraud, deceit, or manipulation in a fiduciary capacity or in connection with the purchase or sale of any security registered under § 12 or 15(d) of the Securities Exchange Act of 1934 or under § 6 of the Securities Act of </w:t>
      </w:r>
      <w:proofErr w:type="gramStart"/>
      <w:r w:rsidRPr="0043504B">
        <w:rPr>
          <w:rFonts w:ascii="Times New Roman" w:hAnsi="Times New Roman" w:cs="Times New Roman"/>
          <w:sz w:val="24"/>
          <w:szCs w:val="24"/>
        </w:rPr>
        <w:t>1933;</w:t>
      </w:r>
      <w:proofErr w:type="gramEnd"/>
    </w:p>
    <w:p w14:paraId="621FE7D6" w14:textId="77777777" w:rsidR="004046CC" w:rsidRPr="0043504B" w:rsidRDefault="00AA13C9">
      <w:pPr>
        <w:numPr>
          <w:ilvl w:val="0"/>
          <w:numId w:val="6"/>
        </w:numPr>
        <w:spacing w:after="9"/>
        <w:ind w:left="2898" w:right="22" w:hanging="719"/>
        <w:rPr>
          <w:rFonts w:ascii="Times New Roman" w:hAnsi="Times New Roman" w:cs="Times New Roman"/>
          <w:sz w:val="24"/>
          <w:szCs w:val="24"/>
        </w:rPr>
      </w:pPr>
      <w:r w:rsidRPr="0043504B">
        <w:rPr>
          <w:rFonts w:ascii="Times New Roman" w:hAnsi="Times New Roman" w:cs="Times New Roman"/>
          <w:sz w:val="24"/>
          <w:szCs w:val="24"/>
        </w:rPr>
        <w:t>arising from any civil remedy under § 1964 of Title 18 of the United</w:t>
      </w:r>
    </w:p>
    <w:p w14:paraId="7D0DDFA5" w14:textId="77777777" w:rsidR="004046CC" w:rsidRPr="0043504B" w:rsidRDefault="00AA13C9">
      <w:pPr>
        <w:ind w:left="2909" w:right="22"/>
        <w:rPr>
          <w:rFonts w:ascii="Times New Roman" w:hAnsi="Times New Roman" w:cs="Times New Roman"/>
          <w:sz w:val="24"/>
          <w:szCs w:val="24"/>
        </w:rPr>
      </w:pPr>
      <w:r w:rsidRPr="0043504B">
        <w:rPr>
          <w:rFonts w:ascii="Times New Roman" w:hAnsi="Times New Roman" w:cs="Times New Roman"/>
          <w:sz w:val="24"/>
          <w:szCs w:val="24"/>
        </w:rPr>
        <w:t>States Code (Racketeer Influenced and Corrupt Organizations Act (RICO)); or</w:t>
      </w:r>
    </w:p>
    <w:p w14:paraId="1849B428" w14:textId="77777777" w:rsidR="004046CC" w:rsidRPr="0043504B" w:rsidRDefault="00AA13C9">
      <w:pPr>
        <w:numPr>
          <w:ilvl w:val="0"/>
          <w:numId w:val="6"/>
        </w:numPr>
        <w:ind w:left="2898" w:right="22" w:hanging="719"/>
        <w:rPr>
          <w:rFonts w:ascii="Times New Roman" w:hAnsi="Times New Roman" w:cs="Times New Roman"/>
          <w:sz w:val="24"/>
          <w:szCs w:val="24"/>
        </w:rPr>
      </w:pPr>
      <w:r w:rsidRPr="0043504B">
        <w:rPr>
          <w:rFonts w:ascii="Times New Roman" w:hAnsi="Times New Roman" w:cs="Times New Roman"/>
          <w:sz w:val="24"/>
          <w:szCs w:val="24"/>
        </w:rPr>
        <w:t>arising from any criminal act, intentional tort, or willful or reckless misconduct that caused serious physical injury or death to another individual in the preceding five (5) years.</w:t>
      </w:r>
    </w:p>
    <w:p w14:paraId="5E9115B5" w14:textId="77777777" w:rsidR="004046CC" w:rsidRPr="0043504B" w:rsidRDefault="00AA13C9">
      <w:pPr>
        <w:numPr>
          <w:ilvl w:val="0"/>
          <w:numId w:val="7"/>
        </w:numPr>
        <w:ind w:left="1459" w:right="22" w:hanging="720"/>
        <w:rPr>
          <w:rFonts w:ascii="Times New Roman" w:hAnsi="Times New Roman" w:cs="Times New Roman"/>
          <w:sz w:val="24"/>
          <w:szCs w:val="24"/>
        </w:rPr>
      </w:pPr>
      <w:r w:rsidRPr="0043504B">
        <w:rPr>
          <w:rFonts w:ascii="Times New Roman" w:hAnsi="Times New Roman" w:cs="Times New Roman"/>
          <w:sz w:val="24"/>
          <w:szCs w:val="24"/>
        </w:rPr>
        <w:t>Current Address:</w:t>
      </w:r>
    </w:p>
    <w:p w14:paraId="7EFA9CEA"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My most recent address is as follows, and, if applicable, I have filed the required change of address notification with the Clerk of Court:</w:t>
      </w:r>
    </w:p>
    <w:p w14:paraId="6F62A6E1"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36A8F8E7" w14:textId="77777777" w:rsidR="004046CC" w:rsidRPr="0043504B" w:rsidRDefault="00AA13C9">
      <w:pPr>
        <w:spacing w:after="9"/>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0B6196CE" w14:textId="77777777" w:rsidR="004046CC" w:rsidRPr="0043504B" w:rsidRDefault="00AA13C9">
      <w:pPr>
        <w:spacing w:after="262" w:line="259" w:lineRule="auto"/>
        <w:ind w:left="73" w:right="46"/>
        <w:jc w:val="center"/>
        <w:rPr>
          <w:rFonts w:ascii="Times New Roman" w:hAnsi="Times New Roman" w:cs="Times New Roman"/>
          <w:sz w:val="24"/>
          <w:szCs w:val="24"/>
        </w:rPr>
      </w:pPr>
      <w:r w:rsidRPr="0043504B">
        <w:rPr>
          <w:rFonts w:ascii="Times New Roman" w:hAnsi="Times New Roman" w:cs="Times New Roman"/>
          <w:sz w:val="24"/>
          <w:szCs w:val="24"/>
        </w:rPr>
        <w:t xml:space="preserve">(address) </w:t>
      </w:r>
    </w:p>
    <w:p w14:paraId="39E30AFE" w14:textId="77777777" w:rsidR="004046CC" w:rsidRPr="0043504B" w:rsidRDefault="00AA13C9">
      <w:pPr>
        <w:numPr>
          <w:ilvl w:val="0"/>
          <w:numId w:val="7"/>
        </w:numPr>
        <w:ind w:left="1459" w:right="22" w:hanging="720"/>
        <w:rPr>
          <w:rFonts w:ascii="Times New Roman" w:hAnsi="Times New Roman" w:cs="Times New Roman"/>
          <w:sz w:val="24"/>
          <w:szCs w:val="24"/>
        </w:rPr>
      </w:pPr>
      <w:r w:rsidRPr="0043504B">
        <w:rPr>
          <w:rFonts w:ascii="Times New Roman" w:hAnsi="Times New Roman" w:cs="Times New Roman"/>
          <w:sz w:val="24"/>
          <w:szCs w:val="24"/>
        </w:rPr>
        <w:t>The name and address of my current employer(s) is as follows:</w:t>
      </w:r>
    </w:p>
    <w:p w14:paraId="562987EA"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Name: ___________________________________________________________</w:t>
      </w:r>
    </w:p>
    <w:p w14:paraId="12500D74"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Address: _________________________________________________________</w:t>
      </w:r>
    </w:p>
    <w:p w14:paraId="2420CEC5"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19A914D0"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069040B7" w14:textId="77777777" w:rsidR="004046CC" w:rsidRPr="0043504B" w:rsidRDefault="00AA13C9">
      <w:pPr>
        <w:numPr>
          <w:ilvl w:val="0"/>
          <w:numId w:val="7"/>
        </w:numPr>
        <w:spacing w:after="263" w:line="259" w:lineRule="auto"/>
        <w:ind w:left="1459" w:right="22" w:hanging="720"/>
        <w:rPr>
          <w:rFonts w:ascii="Times New Roman" w:hAnsi="Times New Roman" w:cs="Times New Roman"/>
          <w:sz w:val="24"/>
          <w:szCs w:val="24"/>
        </w:rPr>
      </w:pPr>
      <w:r w:rsidRPr="0043504B">
        <w:rPr>
          <w:rFonts w:ascii="Times New Roman" w:hAnsi="Times New Roman" w:cs="Times New Roman"/>
          <w:b/>
          <w:sz w:val="24"/>
          <w:szCs w:val="24"/>
        </w:rPr>
        <w:t>NOTICE OF TIME TO OBJECT TO MOTION FOR DISCHARGE OR TO SEEK DELAY:</w:t>
      </w:r>
    </w:p>
    <w:p w14:paraId="670F5517" w14:textId="77777777" w:rsidR="004046CC" w:rsidRPr="0043504B" w:rsidRDefault="00AA13C9">
      <w:pPr>
        <w:spacing w:line="481" w:lineRule="auto"/>
        <w:ind w:left="1455" w:right="22"/>
        <w:rPr>
          <w:rFonts w:ascii="Times New Roman" w:hAnsi="Times New Roman" w:cs="Times New Roman"/>
          <w:sz w:val="24"/>
          <w:szCs w:val="24"/>
        </w:rPr>
      </w:pPr>
      <w:r w:rsidRPr="0043504B">
        <w:rPr>
          <w:rFonts w:ascii="Times New Roman" w:hAnsi="Times New Roman" w:cs="Times New Roman"/>
          <w:sz w:val="24"/>
          <w:szCs w:val="24"/>
        </w:rPr>
        <w:t>Pursuant to Local Rule 4004‐3, the parties served with this motion shall have to and including ____________________ to object to the motion for discharge or to seek delay in the entry of discharge.</w:t>
      </w:r>
    </w:p>
    <w:p w14:paraId="52403E6D" w14:textId="32DED717" w:rsidR="004046CC" w:rsidRDefault="00AA13C9">
      <w:pPr>
        <w:spacing w:after="261" w:line="259" w:lineRule="auto"/>
        <w:ind w:left="740" w:firstLine="0"/>
        <w:rPr>
          <w:rFonts w:ascii="Times New Roman" w:hAnsi="Times New Roman" w:cs="Times New Roman"/>
          <w:sz w:val="24"/>
          <w:szCs w:val="24"/>
        </w:rPr>
      </w:pPr>
      <w:r w:rsidRPr="0043504B">
        <w:rPr>
          <w:rFonts w:ascii="Times New Roman" w:hAnsi="Times New Roman" w:cs="Times New Roman"/>
          <w:b/>
          <w:sz w:val="24"/>
          <w:szCs w:val="24"/>
        </w:rPr>
        <w:t>I declare under penalty of perjury that the facts stated in this motion are true and accurate.</w:t>
      </w:r>
      <w:r w:rsidRPr="0043504B">
        <w:rPr>
          <w:rFonts w:ascii="Times New Roman" w:hAnsi="Times New Roman" w:cs="Times New Roman"/>
          <w:sz w:val="24"/>
          <w:szCs w:val="24"/>
        </w:rPr>
        <w:t xml:space="preserve"> </w:t>
      </w:r>
    </w:p>
    <w:p w14:paraId="29EE5AE8" w14:textId="77777777" w:rsidR="005D5AD4" w:rsidRPr="0043504B" w:rsidRDefault="005D5AD4">
      <w:pPr>
        <w:spacing w:after="261" w:line="259" w:lineRule="auto"/>
        <w:ind w:left="740" w:firstLine="0"/>
        <w:rPr>
          <w:rFonts w:ascii="Times New Roman" w:hAnsi="Times New Roman" w:cs="Times New Roman"/>
          <w:sz w:val="24"/>
          <w:szCs w:val="24"/>
        </w:rPr>
      </w:pPr>
    </w:p>
    <w:p w14:paraId="05A7CB18" w14:textId="77777777" w:rsidR="004046CC" w:rsidRPr="0043504B" w:rsidRDefault="00AA13C9">
      <w:pPr>
        <w:tabs>
          <w:tab w:val="center" w:pos="6138"/>
        </w:tabs>
        <w:spacing w:after="9"/>
        <w:ind w:left="0"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 </w:t>
      </w:r>
      <w:r w:rsidRPr="0043504B">
        <w:rPr>
          <w:rFonts w:ascii="Times New Roman" w:hAnsi="Times New Roman" w:cs="Times New Roman"/>
          <w:sz w:val="24"/>
          <w:szCs w:val="24"/>
        </w:rPr>
        <w:tab/>
        <w:t xml:space="preserve">______________________________________________ </w:t>
      </w:r>
    </w:p>
    <w:p w14:paraId="112715FD" w14:textId="4951FF90" w:rsidR="004046CC" w:rsidRPr="0043504B" w:rsidRDefault="005D5AD4">
      <w:pPr>
        <w:tabs>
          <w:tab w:val="center" w:pos="6092"/>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A13C9" w:rsidRPr="0043504B">
        <w:rPr>
          <w:rFonts w:ascii="Times New Roman" w:hAnsi="Times New Roman" w:cs="Times New Roman"/>
          <w:sz w:val="24"/>
          <w:szCs w:val="24"/>
        </w:rPr>
        <w:t xml:space="preserve">Date Signed     </w:t>
      </w:r>
      <w:r w:rsidR="00AA13C9" w:rsidRPr="0043504B">
        <w:rPr>
          <w:rFonts w:ascii="Times New Roman" w:hAnsi="Times New Roman" w:cs="Times New Roman"/>
          <w:sz w:val="24"/>
          <w:szCs w:val="24"/>
        </w:rPr>
        <w:tab/>
        <w:t xml:space="preserve">Debtor </w:t>
      </w:r>
      <w:r w:rsidR="00AA13C9" w:rsidRPr="0043504B">
        <w:rPr>
          <w:rFonts w:ascii="Times New Roman" w:hAnsi="Times New Roman" w:cs="Times New Roman"/>
          <w:sz w:val="24"/>
          <w:szCs w:val="24"/>
        </w:rPr>
        <w:br w:type="page"/>
      </w:r>
    </w:p>
    <w:p w14:paraId="23833C37"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eastAsia="Courier New" w:hAnsi="Times New Roman" w:cs="Times New Roman"/>
          <w:sz w:val="24"/>
          <w:szCs w:val="24"/>
        </w:rPr>
        <w:lastRenderedPageBreak/>
        <w:t xml:space="preserve"> </w:t>
      </w:r>
    </w:p>
    <w:p w14:paraId="7CA9D162" w14:textId="77777777" w:rsidR="004046CC" w:rsidRPr="0043504B" w:rsidRDefault="00AA13C9">
      <w:pPr>
        <w:pStyle w:val="Heading2"/>
        <w:tabs>
          <w:tab w:val="center" w:pos="4699"/>
        </w:tabs>
        <w:ind w:left="0" w:firstLine="0"/>
        <w:rPr>
          <w:rFonts w:ascii="Times New Roman" w:hAnsi="Times New Roman" w:cs="Times New Roman"/>
          <w:sz w:val="24"/>
          <w:szCs w:val="24"/>
        </w:rPr>
      </w:pPr>
      <w:r w:rsidRPr="0043504B">
        <w:rPr>
          <w:rFonts w:ascii="Times New Roman" w:hAnsi="Times New Roman" w:cs="Times New Roman"/>
          <w:b w:val="0"/>
          <w:sz w:val="24"/>
          <w:szCs w:val="24"/>
          <w:u w:val="none"/>
        </w:rPr>
        <w:t xml:space="preserve"> </w:t>
      </w:r>
      <w:r w:rsidRPr="0043504B">
        <w:rPr>
          <w:rFonts w:ascii="Times New Roman" w:hAnsi="Times New Roman" w:cs="Times New Roman"/>
          <w:b w:val="0"/>
          <w:sz w:val="24"/>
          <w:szCs w:val="24"/>
          <w:u w:val="none"/>
        </w:rPr>
        <w:tab/>
      </w:r>
      <w:r w:rsidRPr="0043504B">
        <w:rPr>
          <w:rFonts w:ascii="Times New Roman" w:hAnsi="Times New Roman" w:cs="Times New Roman"/>
          <w:sz w:val="24"/>
          <w:szCs w:val="24"/>
        </w:rPr>
        <w:t>Attorney’s Certification</w:t>
      </w:r>
      <w:r w:rsidRPr="0043504B">
        <w:rPr>
          <w:rFonts w:ascii="Times New Roman" w:hAnsi="Times New Roman" w:cs="Times New Roman"/>
          <w:b w:val="0"/>
          <w:sz w:val="24"/>
          <w:szCs w:val="24"/>
          <w:u w:val="none"/>
        </w:rPr>
        <w:t xml:space="preserve"> </w:t>
      </w:r>
    </w:p>
    <w:p w14:paraId="19D2A0C7"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406EB5A7" w14:textId="77777777" w:rsidR="004046CC" w:rsidRPr="0043504B" w:rsidRDefault="00AA13C9">
      <w:pPr>
        <w:spacing w:after="0"/>
        <w:ind w:left="20" w:right="22" w:firstLine="720"/>
        <w:rPr>
          <w:rFonts w:ascii="Times New Roman" w:hAnsi="Times New Roman" w:cs="Times New Roman"/>
          <w:sz w:val="24"/>
          <w:szCs w:val="24"/>
        </w:rPr>
      </w:pPr>
      <w:r w:rsidRPr="0043504B">
        <w:rPr>
          <w:rFonts w:ascii="Times New Roman" w:hAnsi="Times New Roman" w:cs="Times New Roman"/>
          <w:sz w:val="24"/>
          <w:szCs w:val="24"/>
        </w:rPr>
        <w:t xml:space="preserve">I certify that I am the attorney for the Debtor in this bankruptcy case, and that prior to the execution and filing of this motion, I have explained to Debtor the meaning of the allegations contained herein. </w:t>
      </w:r>
    </w:p>
    <w:p w14:paraId="723BACD2"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7661D65E"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2269CB83"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4FB121B4" w14:textId="77777777" w:rsidR="004046CC" w:rsidRPr="0043504B" w:rsidRDefault="00AA13C9">
      <w:pPr>
        <w:tabs>
          <w:tab w:val="center" w:pos="6138"/>
        </w:tabs>
        <w:spacing w:after="9"/>
        <w:ind w:left="0"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       </w:t>
      </w:r>
      <w:r w:rsidRPr="0043504B">
        <w:rPr>
          <w:rFonts w:ascii="Times New Roman" w:hAnsi="Times New Roman" w:cs="Times New Roman"/>
          <w:sz w:val="24"/>
          <w:szCs w:val="24"/>
        </w:rPr>
        <w:tab/>
        <w:t xml:space="preserve">______________________________________________ </w:t>
      </w:r>
    </w:p>
    <w:p w14:paraId="5966CA4F" w14:textId="19102057" w:rsidR="004046CC" w:rsidRPr="0043504B" w:rsidRDefault="005D5AD4" w:rsidP="005D5AD4">
      <w:pPr>
        <w:tabs>
          <w:tab w:val="left" w:pos="900"/>
          <w:tab w:val="center" w:pos="4339"/>
          <w:tab w:val="center" w:pos="5059"/>
          <w:tab w:val="center" w:pos="6174"/>
        </w:tabs>
        <w:spacing w:after="9"/>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A13C9" w:rsidRPr="0043504B">
        <w:rPr>
          <w:rFonts w:ascii="Times New Roman" w:hAnsi="Times New Roman" w:cs="Times New Roman"/>
          <w:sz w:val="24"/>
          <w:szCs w:val="24"/>
        </w:rPr>
        <w:t xml:space="preserve">Date Signed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Attorney </w:t>
      </w:r>
    </w:p>
    <w:p w14:paraId="576C2352"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6A93ECD5"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47F1A4BC"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1C4995B8" w14:textId="77777777" w:rsidR="004046CC" w:rsidRPr="0043504B" w:rsidRDefault="00AA13C9">
      <w:pPr>
        <w:pStyle w:val="Heading2"/>
        <w:tabs>
          <w:tab w:val="center" w:pos="4700"/>
        </w:tabs>
        <w:ind w:left="0" w:firstLine="0"/>
        <w:rPr>
          <w:rFonts w:ascii="Times New Roman" w:hAnsi="Times New Roman" w:cs="Times New Roman"/>
          <w:sz w:val="24"/>
          <w:szCs w:val="24"/>
        </w:rPr>
      </w:pPr>
      <w:r w:rsidRPr="0043504B">
        <w:rPr>
          <w:rFonts w:ascii="Times New Roman" w:hAnsi="Times New Roman" w:cs="Times New Roman"/>
          <w:b w:val="0"/>
          <w:sz w:val="24"/>
          <w:szCs w:val="24"/>
          <w:u w:val="none"/>
        </w:rPr>
        <w:t xml:space="preserve"> </w:t>
      </w:r>
      <w:r w:rsidRPr="0043504B">
        <w:rPr>
          <w:rFonts w:ascii="Times New Roman" w:hAnsi="Times New Roman" w:cs="Times New Roman"/>
          <w:b w:val="0"/>
          <w:sz w:val="24"/>
          <w:szCs w:val="24"/>
          <w:u w:val="none"/>
        </w:rPr>
        <w:tab/>
      </w:r>
      <w:r w:rsidRPr="0043504B">
        <w:rPr>
          <w:rFonts w:ascii="Times New Roman" w:hAnsi="Times New Roman" w:cs="Times New Roman"/>
          <w:sz w:val="24"/>
          <w:szCs w:val="24"/>
        </w:rPr>
        <w:t>Certificate of Service</w:t>
      </w:r>
      <w:r w:rsidRPr="0043504B">
        <w:rPr>
          <w:rFonts w:ascii="Times New Roman" w:hAnsi="Times New Roman" w:cs="Times New Roman"/>
          <w:b w:val="0"/>
          <w:sz w:val="24"/>
          <w:szCs w:val="24"/>
          <w:u w:val="none"/>
        </w:rPr>
        <w:t xml:space="preserve"> </w:t>
      </w:r>
    </w:p>
    <w:p w14:paraId="4E016A04"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274D01CF" w14:textId="77777777" w:rsidR="004046CC" w:rsidRPr="0043504B" w:rsidRDefault="00AA13C9">
      <w:pPr>
        <w:spacing w:after="0"/>
        <w:ind w:left="20" w:right="22" w:firstLine="720"/>
        <w:rPr>
          <w:rFonts w:ascii="Times New Roman" w:hAnsi="Times New Roman" w:cs="Times New Roman"/>
          <w:sz w:val="24"/>
          <w:szCs w:val="24"/>
        </w:rPr>
      </w:pPr>
      <w:r w:rsidRPr="0043504B">
        <w:rPr>
          <w:rFonts w:ascii="Times New Roman" w:hAnsi="Times New Roman" w:cs="Times New Roman"/>
          <w:sz w:val="24"/>
          <w:szCs w:val="24"/>
        </w:rPr>
        <w:t xml:space="preserve">The undersigned hereby certifies that on _________________________, a true and correct copy of this Certified Motion and Notice of Deadline to Object was served on the standing trustee, the U.S. trustee, the U.S. attorney, and the Iowa Department of Human Services/Child Support Division, by either first‐class U.S. mail or via the CM/ECF system of the United States Bankruptcy Court for the Northern District of Iowa.  If the debtor is appearing pro se, the clerk’s office will serve this Motion and a notice of time to object. </w:t>
      </w:r>
    </w:p>
    <w:p w14:paraId="504B1A52"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6C3D9780"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11E9EFEE"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56A63CA0" w14:textId="77777777" w:rsidR="004046CC" w:rsidRPr="0043504B" w:rsidRDefault="00AA13C9">
      <w:pPr>
        <w:tabs>
          <w:tab w:val="center" w:pos="6138"/>
        </w:tabs>
        <w:spacing w:after="9"/>
        <w:ind w:left="0"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       </w:t>
      </w:r>
      <w:r w:rsidRPr="0043504B">
        <w:rPr>
          <w:rFonts w:ascii="Times New Roman" w:hAnsi="Times New Roman" w:cs="Times New Roman"/>
          <w:sz w:val="24"/>
          <w:szCs w:val="24"/>
        </w:rPr>
        <w:tab/>
        <w:t xml:space="preserve">______________________________________________      </w:t>
      </w:r>
    </w:p>
    <w:p w14:paraId="4270A4AF" w14:textId="1AB56B05" w:rsidR="004046CC" w:rsidRPr="0043504B" w:rsidRDefault="005D5AD4" w:rsidP="005D5AD4">
      <w:pPr>
        <w:tabs>
          <w:tab w:val="left" w:pos="900"/>
          <w:tab w:val="center" w:pos="4339"/>
          <w:tab w:val="center" w:pos="5059"/>
          <w:tab w:val="center" w:pos="6174"/>
        </w:tabs>
        <w:spacing w:after="9"/>
        <w:ind w:left="0" w:firstLine="0"/>
        <w:rPr>
          <w:rFonts w:ascii="Times New Roman" w:hAnsi="Times New Roman" w:cs="Times New Roman"/>
          <w:sz w:val="24"/>
          <w:szCs w:val="24"/>
        </w:rPr>
      </w:pPr>
      <w:r>
        <w:rPr>
          <w:rFonts w:ascii="Times New Roman" w:hAnsi="Times New Roman" w:cs="Times New Roman"/>
          <w:sz w:val="24"/>
          <w:szCs w:val="24"/>
        </w:rPr>
        <w:tab/>
      </w:r>
      <w:r w:rsidR="00AA13C9" w:rsidRPr="0043504B">
        <w:rPr>
          <w:rFonts w:ascii="Times New Roman" w:hAnsi="Times New Roman" w:cs="Times New Roman"/>
          <w:sz w:val="24"/>
          <w:szCs w:val="24"/>
        </w:rPr>
        <w:t xml:space="preserve">Date Signed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Attorney  </w:t>
      </w:r>
    </w:p>
    <w:p w14:paraId="766AB040"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5BB61033" w14:textId="3CFFE58C" w:rsidR="004046CC" w:rsidRPr="0043504B" w:rsidRDefault="004046CC">
      <w:pPr>
        <w:spacing w:after="0" w:line="259" w:lineRule="auto"/>
        <w:ind w:left="3" w:firstLine="0"/>
        <w:rPr>
          <w:rFonts w:ascii="Times New Roman" w:hAnsi="Times New Roman" w:cs="Times New Roman"/>
          <w:sz w:val="24"/>
          <w:szCs w:val="24"/>
        </w:rPr>
      </w:pPr>
    </w:p>
    <w:sectPr w:rsidR="004046CC" w:rsidRPr="0043504B" w:rsidSect="000B6939">
      <w:foot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3363" w14:textId="77777777" w:rsidR="000B6939" w:rsidRDefault="000B6939" w:rsidP="000B6939">
      <w:pPr>
        <w:spacing w:after="0" w:line="240" w:lineRule="auto"/>
      </w:pPr>
      <w:r>
        <w:separator/>
      </w:r>
    </w:p>
  </w:endnote>
  <w:endnote w:type="continuationSeparator" w:id="0">
    <w:p w14:paraId="50283661" w14:textId="77777777" w:rsidR="000B6939" w:rsidRDefault="000B6939" w:rsidP="000B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4459"/>
      <w:docPartObj>
        <w:docPartGallery w:val="Page Numbers (Bottom of Page)"/>
        <w:docPartUnique/>
      </w:docPartObj>
    </w:sdtPr>
    <w:sdtEndPr>
      <w:rPr>
        <w:noProof/>
      </w:rPr>
    </w:sdtEndPr>
    <w:sdtContent>
      <w:p w14:paraId="72F3F36D" w14:textId="773463DF" w:rsidR="000B6939" w:rsidRDefault="000B69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08DA8" w14:textId="77777777" w:rsidR="000B6939" w:rsidRDefault="000B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700F" w14:textId="77777777" w:rsidR="000B6939" w:rsidRDefault="000B6939" w:rsidP="000B6939">
      <w:pPr>
        <w:spacing w:after="0" w:line="240" w:lineRule="auto"/>
      </w:pPr>
      <w:r>
        <w:separator/>
      </w:r>
    </w:p>
  </w:footnote>
  <w:footnote w:type="continuationSeparator" w:id="0">
    <w:p w14:paraId="2149F5E6" w14:textId="77777777" w:rsidR="000B6939" w:rsidRDefault="000B6939" w:rsidP="000B6939">
      <w:pPr>
        <w:spacing w:after="0" w:line="240" w:lineRule="auto"/>
      </w:pPr>
      <w:r>
        <w:continuationSeparator/>
      </w:r>
    </w:p>
  </w:footnote>
  <w:footnote w:id="1">
    <w:p w14:paraId="348291C9" w14:textId="77777777" w:rsidR="000B6939" w:rsidRDefault="000B6939" w:rsidP="000B6939">
      <w:pPr>
        <w:pStyle w:val="FootnoteText"/>
      </w:pPr>
      <w:r>
        <w:rPr>
          <w:rStyle w:val="FootnoteReference"/>
        </w:rPr>
        <w:footnoteRef/>
      </w:r>
      <w:r>
        <w:t xml:space="preserve"> </w:t>
      </w:r>
      <w:r>
        <w:t xml:space="preserve">Amounts are subject to adjustment on 04/01/2025 and every 3 years thereafter with respect to cases commenced on or after the date of adjustment. Previous limits were $170,350 if case filed on or after April 1, </w:t>
      </w:r>
      <w:proofErr w:type="gramStart"/>
      <w:r>
        <w:t>2019</w:t>
      </w:r>
      <w:proofErr w:type="gramEnd"/>
      <w:r>
        <w:t xml:space="preserve"> but before April 1, 2022; $160,375 if case filed on or after April 1, 2016 but before April 1, 2019; $155,675 if case filed on or after April 1, 2013 but before April 1, 2016; $146,450 if case was filed on or before April 1, 2103 but before April 1, 2010; and $136,875 for case filed on or before March 31, 2010.</w:t>
      </w:r>
    </w:p>
    <w:p w14:paraId="32F4A169" w14:textId="101FA44A" w:rsidR="000B6939" w:rsidRDefault="000B693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B81"/>
    <w:multiLevelType w:val="hybridMultilevel"/>
    <w:tmpl w:val="0ADE5CE0"/>
    <w:lvl w:ilvl="0" w:tplc="5E3A5E3A">
      <w:start w:val="1"/>
      <w:numFmt w:val="upperLetter"/>
      <w:lvlText w:val="%1."/>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82580E">
      <w:start w:val="1"/>
      <w:numFmt w:val="lowerLetter"/>
      <w:lvlText w:val="%2"/>
      <w:lvlJc w:val="left"/>
      <w:pPr>
        <w:ind w:left="3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F46E3E">
      <w:start w:val="1"/>
      <w:numFmt w:val="lowerRoman"/>
      <w:lvlText w:val="%3"/>
      <w:lvlJc w:val="left"/>
      <w:pPr>
        <w:ind w:left="3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D00434">
      <w:start w:val="1"/>
      <w:numFmt w:val="decimal"/>
      <w:lvlText w:val="%4"/>
      <w:lvlJc w:val="left"/>
      <w:pPr>
        <w:ind w:left="4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5A5456">
      <w:start w:val="1"/>
      <w:numFmt w:val="lowerLetter"/>
      <w:lvlText w:val="%5"/>
      <w:lvlJc w:val="left"/>
      <w:pPr>
        <w:ind w:left="5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541064">
      <w:start w:val="1"/>
      <w:numFmt w:val="lowerRoman"/>
      <w:lvlText w:val="%6"/>
      <w:lvlJc w:val="left"/>
      <w:pPr>
        <w:ind w:left="6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92AA00">
      <w:start w:val="1"/>
      <w:numFmt w:val="decimal"/>
      <w:lvlText w:val="%7"/>
      <w:lvlJc w:val="left"/>
      <w:pPr>
        <w:ind w:left="6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758">
      <w:start w:val="1"/>
      <w:numFmt w:val="lowerLetter"/>
      <w:lvlText w:val="%8"/>
      <w:lvlJc w:val="left"/>
      <w:pPr>
        <w:ind w:left="7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3821AC">
      <w:start w:val="1"/>
      <w:numFmt w:val="lowerRoman"/>
      <w:lvlText w:val="%9"/>
      <w:lvlJc w:val="left"/>
      <w:pPr>
        <w:ind w:left="8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377190"/>
    <w:multiLevelType w:val="hybridMultilevel"/>
    <w:tmpl w:val="DCA8CF9C"/>
    <w:lvl w:ilvl="0" w:tplc="51520584">
      <w:start w:val="1"/>
      <w:numFmt w:val="decimal"/>
      <w:lvlText w:val="%1."/>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E960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C6B2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C78F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2BE3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E27E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8A561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38BA9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F829B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B819F2"/>
    <w:multiLevelType w:val="hybridMultilevel"/>
    <w:tmpl w:val="2A125E78"/>
    <w:lvl w:ilvl="0" w:tplc="8B223350">
      <w:start w:val="1"/>
      <w:numFmt w:val="decimal"/>
      <w:lvlText w:val="(%1)"/>
      <w:lvlJc w:val="left"/>
      <w:pPr>
        <w:ind w:left="2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6E6E4">
      <w:start w:val="1"/>
      <w:numFmt w:val="lowerLetter"/>
      <w:lvlText w:val="%2"/>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36A8">
      <w:start w:val="1"/>
      <w:numFmt w:val="lowerRoman"/>
      <w:lvlText w:val="%3"/>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1A9728">
      <w:start w:val="1"/>
      <w:numFmt w:val="decimal"/>
      <w:lvlText w:val="%4"/>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868CA">
      <w:start w:val="1"/>
      <w:numFmt w:val="lowerLetter"/>
      <w:lvlText w:val="%5"/>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C7F70">
      <w:start w:val="1"/>
      <w:numFmt w:val="lowerRoman"/>
      <w:lvlText w:val="%6"/>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DC90A6">
      <w:start w:val="1"/>
      <w:numFmt w:val="decimal"/>
      <w:lvlText w:val="%7"/>
      <w:lvlJc w:val="left"/>
      <w:pPr>
        <w:ind w:left="6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6775A">
      <w:start w:val="1"/>
      <w:numFmt w:val="lowerLetter"/>
      <w:lvlText w:val="%8"/>
      <w:lvlJc w:val="left"/>
      <w:pPr>
        <w:ind w:left="7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22CDE">
      <w:start w:val="1"/>
      <w:numFmt w:val="lowerRoman"/>
      <w:lvlText w:val="%9"/>
      <w:lvlJc w:val="left"/>
      <w:pPr>
        <w:ind w:left="8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5F44E1"/>
    <w:multiLevelType w:val="hybridMultilevel"/>
    <w:tmpl w:val="6E3EC5F2"/>
    <w:lvl w:ilvl="0" w:tplc="71B0FB14">
      <w:start w:val="3"/>
      <w:numFmt w:val="upperLetter"/>
      <w:lvlText w:val="%1."/>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402EE2">
      <w:start w:val="1"/>
      <w:numFmt w:val="lowerLetter"/>
      <w:lvlText w:val="%2"/>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3C2906">
      <w:start w:val="1"/>
      <w:numFmt w:val="lowerRoman"/>
      <w:lvlText w:val="%3"/>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3E6594">
      <w:start w:val="1"/>
      <w:numFmt w:val="decimal"/>
      <w:lvlText w:val="%4"/>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0D4AA">
      <w:start w:val="1"/>
      <w:numFmt w:val="lowerLetter"/>
      <w:lvlText w:val="%5"/>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6C50A4">
      <w:start w:val="1"/>
      <w:numFmt w:val="lowerRoman"/>
      <w:lvlText w:val="%6"/>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6BF4C">
      <w:start w:val="1"/>
      <w:numFmt w:val="decimal"/>
      <w:lvlText w:val="%7"/>
      <w:lvlJc w:val="left"/>
      <w:pPr>
        <w:ind w:left="6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6735A">
      <w:start w:val="1"/>
      <w:numFmt w:val="lowerLetter"/>
      <w:lvlText w:val="%8"/>
      <w:lvlJc w:val="left"/>
      <w:pPr>
        <w:ind w:left="7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E94C0">
      <w:start w:val="1"/>
      <w:numFmt w:val="lowerRoman"/>
      <w:lvlText w:val="%9"/>
      <w:lvlJc w:val="left"/>
      <w:pPr>
        <w:ind w:left="8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870E47"/>
    <w:multiLevelType w:val="hybridMultilevel"/>
    <w:tmpl w:val="F97A5F5A"/>
    <w:lvl w:ilvl="0" w:tplc="6D026838">
      <w:start w:val="6"/>
      <w:numFmt w:val="decimal"/>
      <w:lvlText w:val="%1."/>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E08150">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F015A2">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44F61C">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81EBA">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8612C">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BC4AD4">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05D4E">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CED60">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1D2A90"/>
    <w:multiLevelType w:val="hybridMultilevel"/>
    <w:tmpl w:val="1CCAF8D0"/>
    <w:lvl w:ilvl="0" w:tplc="CB10B4B4">
      <w:start w:val="1"/>
      <w:numFmt w:val="decimal"/>
      <w:lvlText w:val="(%1)"/>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D4973E">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2E7D0">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64136A">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DEA050">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AE8426">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7ED0D4">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E0C082">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ECF2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A64806"/>
    <w:multiLevelType w:val="hybridMultilevel"/>
    <w:tmpl w:val="B5505D5C"/>
    <w:lvl w:ilvl="0" w:tplc="ED2AF18C">
      <w:start w:val="1"/>
      <w:numFmt w:val="upperLetter"/>
      <w:lvlText w:val="%1."/>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F07EB0">
      <w:start w:val="1"/>
      <w:numFmt w:val="lowerLetter"/>
      <w:lvlText w:val="%2"/>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46BB6A">
      <w:start w:val="1"/>
      <w:numFmt w:val="lowerRoman"/>
      <w:lvlText w:val="%3"/>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046BA2">
      <w:start w:val="1"/>
      <w:numFmt w:val="decimal"/>
      <w:lvlText w:val="%4"/>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B427EE">
      <w:start w:val="1"/>
      <w:numFmt w:val="lowerLetter"/>
      <w:lvlText w:val="%5"/>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602370">
      <w:start w:val="1"/>
      <w:numFmt w:val="lowerRoman"/>
      <w:lvlText w:val="%6"/>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561728">
      <w:start w:val="1"/>
      <w:numFmt w:val="decimal"/>
      <w:lvlText w:val="%7"/>
      <w:lvlJc w:val="left"/>
      <w:pPr>
        <w:ind w:left="6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DCC4F8">
      <w:start w:val="1"/>
      <w:numFmt w:val="lowerLetter"/>
      <w:lvlText w:val="%8"/>
      <w:lvlJc w:val="left"/>
      <w:pPr>
        <w:ind w:left="7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89362">
      <w:start w:val="1"/>
      <w:numFmt w:val="lowerRoman"/>
      <w:lvlText w:val="%9"/>
      <w:lvlJc w:val="left"/>
      <w:pPr>
        <w:ind w:left="8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CC"/>
    <w:rsid w:val="000B6939"/>
    <w:rsid w:val="001758C2"/>
    <w:rsid w:val="004046CC"/>
    <w:rsid w:val="0043504B"/>
    <w:rsid w:val="005D5AD4"/>
    <w:rsid w:val="00AA13C9"/>
    <w:rsid w:val="00F9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4D8A"/>
  <w15:docId w15:val="{1D10BFED-B9A2-4D64-A72A-86DBCE43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2" w:line="249" w:lineRule="auto"/>
      <w:ind w:left="29"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63"/>
      <w:ind w:left="29"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3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paragraph" w:styleId="ListParagraph">
    <w:name w:val="List Paragraph"/>
    <w:basedOn w:val="Normal"/>
    <w:uiPriority w:val="34"/>
    <w:qFormat/>
    <w:rsid w:val="0043504B"/>
    <w:pPr>
      <w:ind w:left="720"/>
      <w:contextualSpacing/>
    </w:pPr>
  </w:style>
  <w:style w:type="paragraph" w:styleId="FootnoteText">
    <w:name w:val="footnote text"/>
    <w:basedOn w:val="Normal"/>
    <w:link w:val="FootnoteTextChar"/>
    <w:uiPriority w:val="99"/>
    <w:semiHidden/>
    <w:unhideWhenUsed/>
    <w:rsid w:val="000B6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93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B6939"/>
    <w:rPr>
      <w:vertAlign w:val="superscript"/>
    </w:rPr>
  </w:style>
  <w:style w:type="paragraph" w:styleId="Header">
    <w:name w:val="header"/>
    <w:basedOn w:val="Normal"/>
    <w:link w:val="HeaderChar"/>
    <w:uiPriority w:val="99"/>
    <w:unhideWhenUsed/>
    <w:rsid w:val="000B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939"/>
    <w:rPr>
      <w:rFonts w:ascii="Calibri" w:eastAsia="Calibri" w:hAnsi="Calibri" w:cs="Calibri"/>
      <w:color w:val="000000"/>
    </w:rPr>
  </w:style>
  <w:style w:type="paragraph" w:styleId="Footer">
    <w:name w:val="footer"/>
    <w:basedOn w:val="Normal"/>
    <w:link w:val="FooterChar"/>
    <w:uiPriority w:val="99"/>
    <w:unhideWhenUsed/>
    <w:rsid w:val="000B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3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9C6EA-76A8-4FBA-B54D-C8B69D90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IANB1228.docx</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IANB1228.docx</dc:title>
  <dc:subject/>
  <dc:creator>khan</dc:creator>
  <cp:keywords/>
  <cp:lastModifiedBy>Sharon Mullin</cp:lastModifiedBy>
  <cp:revision>5</cp:revision>
  <dcterms:created xsi:type="dcterms:W3CDTF">2022-05-02T16:14:00Z</dcterms:created>
  <dcterms:modified xsi:type="dcterms:W3CDTF">2022-05-02T17:02:00Z</dcterms:modified>
</cp:coreProperties>
</file>